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331CE" w14:textId="7F9EA725" w:rsidR="005A323A" w:rsidRPr="002A09A9" w:rsidRDefault="005A323A" w:rsidP="005A323A">
      <w:pPr>
        <w:spacing w:after="0" w:line="276" w:lineRule="auto"/>
        <w:jc w:val="center"/>
        <w:rPr>
          <w:b/>
          <w:spacing w:val="-6"/>
          <w:sz w:val="26"/>
          <w:szCs w:val="26"/>
          <w:lang w:val="nl-NL"/>
        </w:rPr>
      </w:pPr>
      <w:r w:rsidRPr="002A09A9">
        <w:rPr>
          <w:b/>
          <w:spacing w:val="-6"/>
          <w:sz w:val="26"/>
          <w:szCs w:val="26"/>
          <w:lang w:val="nl-NL"/>
        </w:rPr>
        <w:t>PHỤ LỤC</w:t>
      </w:r>
      <w:r>
        <w:rPr>
          <w:b/>
          <w:spacing w:val="-6"/>
          <w:sz w:val="26"/>
          <w:szCs w:val="26"/>
          <w:lang w:val="nl-NL"/>
        </w:rPr>
        <w:t xml:space="preserve"> II</w:t>
      </w:r>
      <w:r w:rsidR="009F438B">
        <w:rPr>
          <w:b/>
          <w:spacing w:val="-6"/>
          <w:sz w:val="26"/>
          <w:szCs w:val="26"/>
          <w:lang w:val="nl-NL"/>
        </w:rPr>
        <w:t>I</w:t>
      </w:r>
    </w:p>
    <w:p w14:paraId="5E3A7E2E" w14:textId="3679FD64" w:rsidR="005A323A" w:rsidRDefault="005A323A" w:rsidP="005A323A">
      <w:pPr>
        <w:spacing w:after="0"/>
        <w:jc w:val="center"/>
        <w:rPr>
          <w:b/>
          <w:spacing w:val="-6"/>
          <w:sz w:val="26"/>
          <w:szCs w:val="26"/>
          <w:lang w:val="nl-NL"/>
        </w:rPr>
      </w:pPr>
      <w:r w:rsidRPr="002A09A9">
        <w:rPr>
          <w:b/>
          <w:spacing w:val="-6"/>
          <w:sz w:val="26"/>
          <w:szCs w:val="26"/>
          <w:lang w:val="nl-NL"/>
        </w:rPr>
        <w:t>CÔNG BỐ THỦ TỤC HÀNH CHÍNH ĐƯỢC SỬA ĐỔI, BỔ SUNG</w:t>
      </w:r>
      <w:r>
        <w:rPr>
          <w:b/>
          <w:spacing w:val="-6"/>
          <w:sz w:val="26"/>
          <w:szCs w:val="26"/>
          <w:lang w:val="nl-NL"/>
        </w:rPr>
        <w:t xml:space="preserve"> LĨNH VỰC </w:t>
      </w:r>
      <w:r>
        <w:rPr>
          <w:b/>
          <w:spacing w:val="-6"/>
          <w:sz w:val="26"/>
          <w:szCs w:val="26"/>
          <w:lang w:val="nl-NL"/>
        </w:rPr>
        <w:t>NGHỆ THUẬT BIỂU DIỄN</w:t>
      </w:r>
    </w:p>
    <w:p w14:paraId="05079C75" w14:textId="77777777" w:rsidR="005A323A" w:rsidRPr="002A09A9" w:rsidRDefault="005A323A" w:rsidP="005A323A">
      <w:pPr>
        <w:spacing w:after="0"/>
        <w:jc w:val="center"/>
        <w:rPr>
          <w:b/>
          <w:spacing w:val="-6"/>
          <w:sz w:val="26"/>
          <w:szCs w:val="26"/>
          <w:lang w:val="nl-NL"/>
        </w:rPr>
      </w:pPr>
      <w:r w:rsidRPr="002A09A9">
        <w:rPr>
          <w:b/>
          <w:spacing w:val="-6"/>
          <w:sz w:val="26"/>
          <w:szCs w:val="26"/>
          <w:lang w:val="nl-NL"/>
        </w:rPr>
        <w:t xml:space="preserve"> THUỘC PHẠM VI CHỨC NĂNG QUẢN LÝ CỦA </w:t>
      </w:r>
      <w:r>
        <w:rPr>
          <w:b/>
          <w:spacing w:val="-6"/>
          <w:sz w:val="26"/>
          <w:szCs w:val="26"/>
          <w:lang w:val="nl-NL"/>
        </w:rPr>
        <w:t>SỞ VĂN HOÁ, THỂ THAO VÀ DU LỊCH</w:t>
      </w:r>
    </w:p>
    <w:p w14:paraId="1009DDA5" w14:textId="77777777" w:rsidR="005A323A" w:rsidRPr="00F24C46" w:rsidRDefault="005A323A" w:rsidP="005A323A">
      <w:pPr>
        <w:jc w:val="center"/>
        <w:rPr>
          <w:i/>
          <w:iCs/>
          <w:sz w:val="26"/>
          <w:szCs w:val="26"/>
          <w:lang w:val="nl-NL"/>
        </w:rPr>
      </w:pPr>
      <w:r w:rsidRPr="00F24C46">
        <w:rPr>
          <w:i/>
          <w:iCs/>
          <w:noProof/>
          <w:sz w:val="26"/>
          <w:szCs w:val="26"/>
        </w:rPr>
        <mc:AlternateContent>
          <mc:Choice Requires="wps">
            <w:drawing>
              <wp:anchor distT="4294967294" distB="4294967294" distL="114300" distR="114300" simplePos="0" relativeHeight="251659264" behindDoc="0" locked="0" layoutInCell="1" allowOverlap="1" wp14:anchorId="7EC03815" wp14:editId="2F3469C0">
                <wp:simplePos x="0" y="0"/>
                <wp:positionH relativeFrom="column">
                  <wp:posOffset>3585210</wp:posOffset>
                </wp:positionH>
                <wp:positionV relativeFrom="paragraph">
                  <wp:posOffset>224974</wp:posOffset>
                </wp:positionV>
                <wp:extent cx="2286000" cy="0"/>
                <wp:effectExtent l="0" t="0" r="0" b="0"/>
                <wp:wrapNone/>
                <wp:docPr id="2" name="Đường nối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293D94" id="Đường nối Thẳng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2.3pt,17.7pt" to="462.3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" strokeweight=".26mm">
                <v:stroke joinstyle="miter"/>
              </v:line>
            </w:pict>
          </mc:Fallback>
        </mc:AlternateContent>
      </w:r>
      <w:r w:rsidRPr="00F24C46">
        <w:rPr>
          <w:i/>
          <w:iCs/>
          <w:sz w:val="26"/>
          <w:szCs w:val="26"/>
          <w:lang w:val="nl-NL"/>
        </w:rPr>
        <w:t xml:space="preserve">(Kèm theo Quyết định số:        </w:t>
      </w:r>
      <w:r w:rsidRPr="00F24C46">
        <w:rPr>
          <w:i/>
          <w:iCs/>
          <w:sz w:val="26"/>
          <w:szCs w:val="26"/>
          <w:lang w:val="vi-VN"/>
        </w:rPr>
        <w:t xml:space="preserve"> /</w:t>
      </w:r>
      <w:r w:rsidRPr="00F24C46">
        <w:rPr>
          <w:i/>
          <w:iCs/>
          <w:sz w:val="26"/>
          <w:szCs w:val="26"/>
          <w:lang w:val="nl-NL"/>
        </w:rPr>
        <w:t>QĐ-UBND  ngày       /4/2026 của Chủ tịch UBND tỉnh Bắc Ninh)</w:t>
      </w:r>
    </w:p>
    <w:p w14:paraId="6588ABB3" w14:textId="77777777" w:rsidR="005A323A" w:rsidRPr="00F51C61" w:rsidRDefault="005A323A" w:rsidP="005A323A">
      <w:pPr>
        <w:spacing w:line="276" w:lineRule="auto"/>
        <w:jc w:val="center"/>
        <w:rPr>
          <w:sz w:val="26"/>
          <w:szCs w:val="26"/>
          <w:lang w:val="nl-NL"/>
        </w:rPr>
      </w:pPr>
    </w:p>
    <w:tbl>
      <w:tblPr>
        <w:tblW w:w="1589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134"/>
        <w:gridCol w:w="2239"/>
        <w:gridCol w:w="1871"/>
        <w:gridCol w:w="2665"/>
        <w:gridCol w:w="1559"/>
        <w:gridCol w:w="2693"/>
        <w:gridCol w:w="3118"/>
        <w:gridCol w:w="45"/>
      </w:tblGrid>
      <w:tr w:rsidR="005A323A" w:rsidRPr="00F24C46" w14:paraId="6F904462" w14:textId="77777777" w:rsidTr="005A323A">
        <w:trPr>
          <w:gridAfter w:val="1"/>
          <w:wAfter w:w="45" w:type="dxa"/>
          <w:trHeight w:val="965"/>
        </w:trPr>
        <w:tc>
          <w:tcPr>
            <w:tcW w:w="568" w:type="dxa"/>
            <w:vAlign w:val="center"/>
          </w:tcPr>
          <w:p w14:paraId="472FEB09" w14:textId="77777777" w:rsidR="005A323A" w:rsidRPr="00F24C46" w:rsidRDefault="005A323A" w:rsidP="00F34004">
            <w:pPr>
              <w:jc w:val="center"/>
              <w:rPr>
                <w:rFonts w:eastAsia="Calibri" w:cs="Times New Roman"/>
                <w:b/>
                <w:color w:val="000000"/>
                <w:sz w:val="24"/>
                <w:szCs w:val="24"/>
              </w:rPr>
            </w:pPr>
            <w:r w:rsidRPr="00F24C46">
              <w:rPr>
                <w:rFonts w:eastAsia="Calibri" w:cs="Times New Roman"/>
                <w:b/>
                <w:color w:val="000000"/>
                <w:sz w:val="24"/>
                <w:szCs w:val="24"/>
              </w:rPr>
              <w:t>TT</w:t>
            </w:r>
          </w:p>
        </w:tc>
        <w:tc>
          <w:tcPr>
            <w:tcW w:w="1134" w:type="dxa"/>
            <w:vAlign w:val="center"/>
          </w:tcPr>
          <w:p w14:paraId="14589F86" w14:textId="77777777" w:rsidR="005A323A" w:rsidRPr="00F24C46" w:rsidRDefault="005A323A" w:rsidP="00F34004">
            <w:pPr>
              <w:tabs>
                <w:tab w:val="left" w:pos="720"/>
                <w:tab w:val="left" w:pos="1440"/>
                <w:tab w:val="left" w:pos="2160"/>
                <w:tab w:val="left" w:pos="2880"/>
                <w:tab w:val="left" w:pos="3600"/>
                <w:tab w:val="left" w:pos="4320"/>
                <w:tab w:val="left" w:pos="5040"/>
                <w:tab w:val="left" w:pos="5760"/>
                <w:tab w:val="left" w:pos="6480"/>
                <w:tab w:val="left" w:pos="7200"/>
                <w:tab w:val="left" w:pos="8275"/>
              </w:tabs>
              <w:jc w:val="center"/>
              <w:rPr>
                <w:rFonts w:cs="Times New Roman"/>
                <w:b/>
                <w:color w:val="000000"/>
                <w:sz w:val="24"/>
                <w:szCs w:val="24"/>
                <w:lang w:val="nl-NL"/>
              </w:rPr>
            </w:pPr>
            <w:r w:rsidRPr="00F24C46">
              <w:rPr>
                <w:rFonts w:eastAsia="Calibri" w:cs="Times New Roman"/>
                <w:b/>
                <w:color w:val="000000"/>
                <w:sz w:val="24"/>
                <w:szCs w:val="24"/>
              </w:rPr>
              <w:t>Mã TTHC</w:t>
            </w:r>
          </w:p>
        </w:tc>
        <w:tc>
          <w:tcPr>
            <w:tcW w:w="2239" w:type="dxa"/>
            <w:vAlign w:val="center"/>
          </w:tcPr>
          <w:p w14:paraId="26EC96B2" w14:textId="77777777" w:rsidR="005A323A" w:rsidRPr="00F24C46" w:rsidRDefault="005A323A" w:rsidP="00F34004">
            <w:pPr>
              <w:tabs>
                <w:tab w:val="left" w:pos="720"/>
                <w:tab w:val="left" w:pos="1440"/>
                <w:tab w:val="left" w:pos="2160"/>
                <w:tab w:val="left" w:pos="2880"/>
                <w:tab w:val="left" w:pos="3600"/>
                <w:tab w:val="left" w:pos="4320"/>
                <w:tab w:val="left" w:pos="5040"/>
                <w:tab w:val="left" w:pos="5760"/>
                <w:tab w:val="left" w:pos="6480"/>
                <w:tab w:val="left" w:pos="7200"/>
                <w:tab w:val="left" w:pos="8275"/>
              </w:tabs>
              <w:jc w:val="center"/>
              <w:rPr>
                <w:rFonts w:cs="Times New Roman"/>
                <w:b/>
                <w:color w:val="000000"/>
                <w:sz w:val="24"/>
                <w:szCs w:val="24"/>
                <w:lang w:val="nl-NL"/>
              </w:rPr>
            </w:pPr>
            <w:r w:rsidRPr="00F24C46">
              <w:rPr>
                <w:rFonts w:eastAsia="Calibri" w:cs="Times New Roman"/>
                <w:b/>
                <w:color w:val="000000"/>
                <w:sz w:val="24"/>
                <w:szCs w:val="24"/>
              </w:rPr>
              <w:t>Tên TTHC</w:t>
            </w:r>
          </w:p>
        </w:tc>
        <w:tc>
          <w:tcPr>
            <w:tcW w:w="1871" w:type="dxa"/>
            <w:vAlign w:val="center"/>
          </w:tcPr>
          <w:p w14:paraId="5D5DFB49" w14:textId="77777777" w:rsidR="005A323A" w:rsidRPr="00F24C46" w:rsidRDefault="005A323A" w:rsidP="00F34004">
            <w:pPr>
              <w:jc w:val="center"/>
              <w:rPr>
                <w:rFonts w:eastAsia="Calibri" w:cs="Times New Roman"/>
                <w:b/>
                <w:color w:val="000000"/>
                <w:sz w:val="24"/>
                <w:szCs w:val="24"/>
              </w:rPr>
            </w:pPr>
            <w:r w:rsidRPr="00F24C46">
              <w:rPr>
                <w:rFonts w:eastAsia="Calibri" w:cs="Times New Roman"/>
                <w:b/>
                <w:color w:val="000000"/>
                <w:sz w:val="24"/>
                <w:szCs w:val="24"/>
              </w:rPr>
              <w:t>Cách thức</w:t>
            </w:r>
          </w:p>
          <w:p w14:paraId="797E0A70" w14:textId="77777777" w:rsidR="005A323A" w:rsidRPr="00F24C46" w:rsidRDefault="005A323A" w:rsidP="00F34004">
            <w:pPr>
              <w:tabs>
                <w:tab w:val="left" w:pos="720"/>
                <w:tab w:val="left" w:pos="1440"/>
                <w:tab w:val="left" w:pos="2160"/>
                <w:tab w:val="left" w:pos="2880"/>
                <w:tab w:val="left" w:pos="3600"/>
                <w:tab w:val="left" w:pos="4320"/>
                <w:tab w:val="left" w:pos="5040"/>
                <w:tab w:val="left" w:pos="5760"/>
                <w:tab w:val="left" w:pos="6480"/>
                <w:tab w:val="left" w:pos="7200"/>
                <w:tab w:val="left" w:pos="8275"/>
              </w:tabs>
              <w:jc w:val="center"/>
              <w:rPr>
                <w:rFonts w:cs="Times New Roman"/>
                <w:b/>
                <w:color w:val="000000"/>
                <w:sz w:val="24"/>
                <w:szCs w:val="24"/>
                <w:lang w:val="nl-NL"/>
              </w:rPr>
            </w:pPr>
            <w:r w:rsidRPr="00F24C46">
              <w:rPr>
                <w:rFonts w:eastAsia="Calibri" w:cs="Times New Roman"/>
                <w:b/>
                <w:color w:val="000000"/>
                <w:sz w:val="24"/>
                <w:szCs w:val="24"/>
              </w:rPr>
              <w:t>thực hiện</w:t>
            </w:r>
          </w:p>
        </w:tc>
        <w:tc>
          <w:tcPr>
            <w:tcW w:w="2665" w:type="dxa"/>
            <w:vAlign w:val="center"/>
          </w:tcPr>
          <w:p w14:paraId="7363729B" w14:textId="77777777" w:rsidR="005A323A" w:rsidRPr="00F24C46" w:rsidRDefault="005A323A" w:rsidP="00F34004">
            <w:pPr>
              <w:jc w:val="center"/>
              <w:rPr>
                <w:rFonts w:eastAsia="Calibri" w:cs="Times New Roman"/>
                <w:b/>
                <w:color w:val="000000"/>
                <w:sz w:val="24"/>
                <w:szCs w:val="24"/>
              </w:rPr>
            </w:pPr>
            <w:r w:rsidRPr="00F24C46">
              <w:rPr>
                <w:rFonts w:eastAsia="Calibri" w:cs="Times New Roman"/>
                <w:b/>
                <w:color w:val="000000"/>
                <w:sz w:val="24"/>
                <w:szCs w:val="24"/>
              </w:rPr>
              <w:t>Địa điểm</w:t>
            </w:r>
          </w:p>
          <w:p w14:paraId="49309154" w14:textId="77777777" w:rsidR="005A323A" w:rsidRPr="00F24C46" w:rsidRDefault="005A323A" w:rsidP="00F34004">
            <w:pPr>
              <w:tabs>
                <w:tab w:val="left" w:pos="720"/>
                <w:tab w:val="left" w:pos="1440"/>
                <w:tab w:val="left" w:pos="2160"/>
                <w:tab w:val="left" w:pos="2880"/>
                <w:tab w:val="left" w:pos="3600"/>
                <w:tab w:val="left" w:pos="4320"/>
                <w:tab w:val="left" w:pos="5040"/>
                <w:tab w:val="left" w:pos="5760"/>
                <w:tab w:val="left" w:pos="6480"/>
                <w:tab w:val="left" w:pos="7200"/>
                <w:tab w:val="left" w:pos="8275"/>
              </w:tabs>
              <w:jc w:val="center"/>
              <w:rPr>
                <w:rFonts w:cs="Times New Roman"/>
                <w:b/>
                <w:color w:val="000000"/>
                <w:sz w:val="24"/>
                <w:szCs w:val="24"/>
                <w:lang w:val="nl-NL"/>
              </w:rPr>
            </w:pPr>
            <w:r w:rsidRPr="00F24C46">
              <w:rPr>
                <w:rFonts w:eastAsia="Calibri" w:cs="Times New Roman"/>
                <w:b/>
                <w:color w:val="000000"/>
                <w:sz w:val="24"/>
                <w:szCs w:val="24"/>
              </w:rPr>
              <w:t>thực hiện</w:t>
            </w:r>
          </w:p>
        </w:tc>
        <w:tc>
          <w:tcPr>
            <w:tcW w:w="1559" w:type="dxa"/>
            <w:vAlign w:val="center"/>
          </w:tcPr>
          <w:p w14:paraId="67442871" w14:textId="77777777" w:rsidR="005A323A" w:rsidRPr="00F24C46" w:rsidRDefault="005A323A" w:rsidP="00F34004">
            <w:pPr>
              <w:tabs>
                <w:tab w:val="left" w:pos="720"/>
                <w:tab w:val="left" w:pos="1440"/>
                <w:tab w:val="left" w:pos="2160"/>
                <w:tab w:val="left" w:pos="2880"/>
                <w:tab w:val="left" w:pos="3600"/>
                <w:tab w:val="left" w:pos="4320"/>
                <w:tab w:val="left" w:pos="5040"/>
                <w:tab w:val="left" w:pos="5760"/>
                <w:tab w:val="left" w:pos="6480"/>
                <w:tab w:val="left" w:pos="7200"/>
                <w:tab w:val="left" w:pos="8275"/>
              </w:tabs>
              <w:jc w:val="center"/>
              <w:rPr>
                <w:rFonts w:cs="Times New Roman"/>
                <w:b/>
                <w:color w:val="000000"/>
                <w:sz w:val="24"/>
                <w:szCs w:val="24"/>
                <w:lang w:val="nl-NL"/>
              </w:rPr>
            </w:pPr>
            <w:r w:rsidRPr="00F24C46">
              <w:rPr>
                <w:rFonts w:eastAsia="Calibri" w:cs="Times New Roman"/>
                <w:b/>
                <w:color w:val="000000"/>
                <w:sz w:val="24"/>
                <w:szCs w:val="24"/>
                <w:lang w:val="nl-NL"/>
              </w:rPr>
              <w:t>Thời hạn giải quyết</w:t>
            </w:r>
          </w:p>
        </w:tc>
        <w:tc>
          <w:tcPr>
            <w:tcW w:w="2693" w:type="dxa"/>
            <w:vAlign w:val="center"/>
          </w:tcPr>
          <w:p w14:paraId="3CD06A97" w14:textId="77777777" w:rsidR="005A323A" w:rsidRPr="00F24C46" w:rsidRDefault="005A323A" w:rsidP="00F34004">
            <w:pPr>
              <w:tabs>
                <w:tab w:val="left" w:pos="720"/>
                <w:tab w:val="left" w:pos="1440"/>
                <w:tab w:val="left" w:pos="2160"/>
                <w:tab w:val="left" w:pos="2880"/>
                <w:tab w:val="left" w:pos="3600"/>
                <w:tab w:val="left" w:pos="4320"/>
                <w:tab w:val="left" w:pos="5040"/>
                <w:tab w:val="left" w:pos="5760"/>
                <w:tab w:val="left" w:pos="6480"/>
                <w:tab w:val="left" w:pos="7200"/>
                <w:tab w:val="left" w:pos="8275"/>
              </w:tabs>
              <w:jc w:val="center"/>
              <w:rPr>
                <w:rFonts w:cs="Times New Roman"/>
                <w:b/>
                <w:color w:val="000000"/>
                <w:sz w:val="24"/>
                <w:szCs w:val="24"/>
                <w:lang w:val="nl-NL"/>
              </w:rPr>
            </w:pPr>
            <w:r w:rsidRPr="00F24C46">
              <w:rPr>
                <w:rFonts w:eastAsia="Calibri" w:cs="Times New Roman"/>
                <w:b/>
                <w:color w:val="000000"/>
                <w:sz w:val="24"/>
                <w:szCs w:val="24"/>
              </w:rPr>
              <w:t>Phí, lệ phí</w:t>
            </w:r>
          </w:p>
        </w:tc>
        <w:tc>
          <w:tcPr>
            <w:tcW w:w="3118" w:type="dxa"/>
            <w:vAlign w:val="center"/>
          </w:tcPr>
          <w:p w14:paraId="22960025" w14:textId="77777777" w:rsidR="005A323A" w:rsidRPr="00F24C46" w:rsidRDefault="005A323A" w:rsidP="00F34004">
            <w:pPr>
              <w:tabs>
                <w:tab w:val="left" w:pos="720"/>
                <w:tab w:val="left" w:pos="1440"/>
                <w:tab w:val="left" w:pos="2160"/>
                <w:tab w:val="left" w:pos="2880"/>
                <w:tab w:val="left" w:pos="3600"/>
                <w:tab w:val="left" w:pos="4320"/>
                <w:tab w:val="left" w:pos="5040"/>
                <w:tab w:val="left" w:pos="5760"/>
                <w:tab w:val="left" w:pos="6480"/>
                <w:tab w:val="left" w:pos="7200"/>
                <w:tab w:val="left" w:pos="8275"/>
              </w:tabs>
              <w:jc w:val="center"/>
              <w:rPr>
                <w:rFonts w:cs="Times New Roman"/>
                <w:b/>
                <w:color w:val="000000"/>
                <w:sz w:val="24"/>
                <w:szCs w:val="24"/>
                <w:lang w:val="nl-NL"/>
              </w:rPr>
            </w:pPr>
            <w:r w:rsidRPr="00F24C46">
              <w:rPr>
                <w:rFonts w:eastAsia="Calibri" w:cs="Times New Roman"/>
                <w:b/>
                <w:color w:val="000000"/>
                <w:sz w:val="24"/>
                <w:szCs w:val="24"/>
              </w:rPr>
              <w:t>Căn cứ pháp lý quy định sửa đổi bổ sung</w:t>
            </w:r>
          </w:p>
        </w:tc>
      </w:tr>
      <w:tr w:rsidR="005A323A" w:rsidRPr="00F24C46" w14:paraId="059CCCDE" w14:textId="77777777" w:rsidTr="005A323A">
        <w:tc>
          <w:tcPr>
            <w:tcW w:w="568" w:type="dxa"/>
          </w:tcPr>
          <w:p w14:paraId="0C9C659B" w14:textId="295D5066" w:rsidR="005A323A" w:rsidRPr="00F24C46" w:rsidRDefault="005A323A" w:rsidP="00F34004">
            <w:pPr>
              <w:jc w:val="center"/>
              <w:rPr>
                <w:rFonts w:eastAsia="Calibri" w:cs="Times New Roman"/>
                <w:color w:val="000000"/>
                <w:sz w:val="24"/>
                <w:szCs w:val="24"/>
              </w:rPr>
            </w:pPr>
          </w:p>
        </w:tc>
        <w:tc>
          <w:tcPr>
            <w:tcW w:w="15324" w:type="dxa"/>
            <w:gridSpan w:val="8"/>
          </w:tcPr>
          <w:p w14:paraId="66F2A47A" w14:textId="4B9EE252" w:rsidR="005A323A" w:rsidRPr="00F24C46" w:rsidRDefault="005A323A" w:rsidP="00F34004">
            <w:pPr>
              <w:spacing w:before="60" w:after="60" w:line="300" w:lineRule="atLeast"/>
              <w:rPr>
                <w:rFonts w:eastAsia="SimSun" w:cs="Times New Roman"/>
                <w:b/>
                <w:iCs/>
                <w:sz w:val="24"/>
                <w:szCs w:val="24"/>
                <w:lang w:val="it-IT"/>
              </w:rPr>
            </w:pPr>
          </w:p>
        </w:tc>
      </w:tr>
      <w:tr w:rsidR="005A323A" w:rsidRPr="00F24C46" w14:paraId="721EF737" w14:textId="77777777" w:rsidTr="005A323A">
        <w:trPr>
          <w:gridAfter w:val="1"/>
          <w:wAfter w:w="45" w:type="dxa"/>
          <w:trHeight w:val="983"/>
        </w:trPr>
        <w:tc>
          <w:tcPr>
            <w:tcW w:w="568" w:type="dxa"/>
          </w:tcPr>
          <w:p w14:paraId="6B6C0D61" w14:textId="5C3E0C2F" w:rsidR="005A323A" w:rsidRPr="00F24C46" w:rsidRDefault="005A323A" w:rsidP="005A323A">
            <w:pPr>
              <w:jc w:val="center"/>
              <w:rPr>
                <w:rFonts w:eastAsia="Calibri" w:cs="Times New Roman"/>
                <w:color w:val="000000"/>
                <w:sz w:val="24"/>
                <w:szCs w:val="24"/>
              </w:rPr>
            </w:pPr>
            <w:r>
              <w:rPr>
                <w:rFonts w:eastAsia="Calibri" w:cs="Times New Roman"/>
                <w:color w:val="000000"/>
                <w:sz w:val="26"/>
                <w:szCs w:val="26"/>
              </w:rPr>
              <w:t xml:space="preserve">1 </w:t>
            </w:r>
          </w:p>
        </w:tc>
        <w:tc>
          <w:tcPr>
            <w:tcW w:w="1134" w:type="dxa"/>
          </w:tcPr>
          <w:p w14:paraId="57AABFD7" w14:textId="601A75E9" w:rsidR="005A323A" w:rsidRPr="00F24C46" w:rsidRDefault="005A323A" w:rsidP="005A323A">
            <w:pPr>
              <w:spacing w:after="0"/>
              <w:jc w:val="center"/>
              <w:rPr>
                <w:rFonts w:eastAsia="Calibri" w:cs="Times New Roman"/>
                <w:color w:val="000000"/>
                <w:sz w:val="24"/>
                <w:szCs w:val="24"/>
              </w:rPr>
            </w:pPr>
            <w:r w:rsidRPr="00D354BA">
              <w:rPr>
                <w:rFonts w:eastAsia="Calibri" w:cs="Times New Roman"/>
                <w:color w:val="000000"/>
                <w:sz w:val="24"/>
                <w:szCs w:val="24"/>
              </w:rPr>
              <w:t>1.009397</w:t>
            </w:r>
            <w:r>
              <w:rPr>
                <w:rFonts w:eastAsia="Calibri" w:cs="Times New Roman"/>
                <w:color w:val="000000"/>
                <w:sz w:val="24"/>
                <w:szCs w:val="24"/>
              </w:rPr>
              <w:t>.H05</w:t>
            </w:r>
          </w:p>
        </w:tc>
        <w:tc>
          <w:tcPr>
            <w:tcW w:w="2239" w:type="dxa"/>
          </w:tcPr>
          <w:p w14:paraId="4C8E6DFA" w14:textId="4C28AFC4" w:rsidR="005A323A" w:rsidRPr="00F24C46" w:rsidRDefault="005A323A" w:rsidP="005A323A">
            <w:pPr>
              <w:tabs>
                <w:tab w:val="left" w:pos="720"/>
                <w:tab w:val="left" w:pos="1440"/>
                <w:tab w:val="left" w:pos="2160"/>
                <w:tab w:val="left" w:pos="2880"/>
                <w:tab w:val="left" w:pos="3600"/>
                <w:tab w:val="left" w:pos="4320"/>
                <w:tab w:val="left" w:pos="5040"/>
                <w:tab w:val="left" w:pos="5760"/>
                <w:tab w:val="left" w:pos="6480"/>
                <w:tab w:val="left" w:pos="7200"/>
                <w:tab w:val="left" w:pos="8275"/>
              </w:tabs>
              <w:rPr>
                <w:rFonts w:eastAsia="Calibri" w:cs="Times New Roman"/>
                <w:color w:val="000000"/>
                <w:sz w:val="24"/>
                <w:szCs w:val="24"/>
              </w:rPr>
            </w:pPr>
            <w:r w:rsidRPr="00D354BA">
              <w:rPr>
                <w:rFonts w:eastAsia="Calibri" w:cs="Times New Roman"/>
                <w:color w:val="000000"/>
                <w:sz w:val="24"/>
                <w:szCs w:val="24"/>
              </w:rP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thuộcTrung ương).</w:t>
            </w:r>
          </w:p>
        </w:tc>
        <w:tc>
          <w:tcPr>
            <w:tcW w:w="1871" w:type="dxa"/>
          </w:tcPr>
          <w:p w14:paraId="22F71F91" w14:textId="77777777" w:rsidR="005A323A" w:rsidRPr="00D354BA" w:rsidRDefault="005A323A" w:rsidP="005A323A">
            <w:pPr>
              <w:spacing w:before="100" w:after="100" w:line="320" w:lineRule="exact"/>
              <w:rPr>
                <w:rFonts w:cs="Times New Roman"/>
                <w:color w:val="000000"/>
                <w:sz w:val="24"/>
                <w:szCs w:val="24"/>
              </w:rPr>
            </w:pPr>
            <w:r w:rsidRPr="00D354BA">
              <w:rPr>
                <w:rFonts w:cs="Times New Roman"/>
                <w:color w:val="000000"/>
                <w:sz w:val="24"/>
                <w:szCs w:val="24"/>
              </w:rPr>
              <w:t>- Nộp trực tiếp hoặc</w:t>
            </w:r>
          </w:p>
          <w:p w14:paraId="7D82D291" w14:textId="77777777" w:rsidR="005A323A" w:rsidRPr="00D354BA" w:rsidRDefault="005A323A" w:rsidP="005A323A">
            <w:pPr>
              <w:spacing w:before="100" w:after="100" w:line="320" w:lineRule="exact"/>
              <w:rPr>
                <w:rFonts w:cs="Times New Roman"/>
                <w:color w:val="000000"/>
                <w:sz w:val="24"/>
                <w:szCs w:val="24"/>
              </w:rPr>
            </w:pPr>
            <w:r w:rsidRPr="00D354BA">
              <w:rPr>
                <w:rFonts w:cs="Times New Roman"/>
                <w:color w:val="000000"/>
                <w:sz w:val="24"/>
                <w:szCs w:val="24"/>
              </w:rPr>
              <w:t>qua dịch vụ bưu chính</w:t>
            </w:r>
            <w:r>
              <w:rPr>
                <w:rFonts w:cs="Times New Roman"/>
                <w:color w:val="000000"/>
                <w:sz w:val="24"/>
                <w:szCs w:val="24"/>
              </w:rPr>
              <w:t xml:space="preserve"> </w:t>
            </w:r>
            <w:r w:rsidRPr="00D354BA">
              <w:rPr>
                <w:rFonts w:cs="Times New Roman"/>
                <w:color w:val="000000"/>
                <w:sz w:val="24"/>
                <w:szCs w:val="24"/>
              </w:rPr>
              <w:t>công ích.</w:t>
            </w:r>
          </w:p>
          <w:p w14:paraId="5080E8F3" w14:textId="1ED4FD2A" w:rsidR="005A323A" w:rsidRPr="00F24C46" w:rsidRDefault="005A323A" w:rsidP="005A323A">
            <w:pPr>
              <w:rPr>
                <w:rStyle w:val="fontstyle01"/>
                <w:rFonts w:eastAsiaTheme="majorEastAsia"/>
                <w:sz w:val="24"/>
                <w:szCs w:val="24"/>
              </w:rPr>
            </w:pPr>
            <w:r w:rsidRPr="00D354BA">
              <w:rPr>
                <w:rFonts w:cs="Times New Roman"/>
                <w:color w:val="000000"/>
                <w:sz w:val="24"/>
                <w:szCs w:val="24"/>
              </w:rPr>
              <w:t>- Nộp hồ sơ trực tuyến</w:t>
            </w:r>
            <w:r>
              <w:rPr>
                <w:rFonts w:cs="Times New Roman"/>
                <w:color w:val="000000"/>
                <w:sz w:val="24"/>
                <w:szCs w:val="24"/>
              </w:rPr>
              <w:t xml:space="preserve"> </w:t>
            </w:r>
            <w:r w:rsidRPr="00D354BA">
              <w:rPr>
                <w:rFonts w:cs="Times New Roman"/>
                <w:color w:val="000000"/>
                <w:sz w:val="24"/>
                <w:szCs w:val="24"/>
              </w:rPr>
              <w:t>tại địa chỉ</w:t>
            </w:r>
            <w:r>
              <w:rPr>
                <w:rFonts w:cs="Times New Roman"/>
                <w:color w:val="000000"/>
                <w:sz w:val="24"/>
                <w:szCs w:val="24"/>
              </w:rPr>
              <w:t xml:space="preserve"> </w:t>
            </w:r>
            <w:r w:rsidRPr="00D354BA">
              <w:rPr>
                <w:rFonts w:cs="Times New Roman"/>
                <w:color w:val="000000"/>
                <w:sz w:val="24"/>
                <w:szCs w:val="24"/>
              </w:rPr>
              <w:t>:https://dichvucong.gov.v</w:t>
            </w:r>
            <w:r>
              <w:rPr>
                <w:rFonts w:cs="Times New Roman"/>
                <w:color w:val="000000"/>
                <w:sz w:val="24"/>
                <w:szCs w:val="24"/>
              </w:rPr>
              <w:t>n</w:t>
            </w:r>
          </w:p>
        </w:tc>
        <w:tc>
          <w:tcPr>
            <w:tcW w:w="2665" w:type="dxa"/>
          </w:tcPr>
          <w:p w14:paraId="6C00EABA" w14:textId="77777777" w:rsidR="005A323A" w:rsidRPr="005A558A" w:rsidRDefault="005A323A" w:rsidP="005A323A">
            <w:pPr>
              <w:rPr>
                <w:rFonts w:eastAsiaTheme="majorEastAsia" w:cs="Times New Roman"/>
                <w:b/>
                <w:bCs/>
                <w:iCs/>
                <w:color w:val="000000"/>
                <w:sz w:val="24"/>
                <w:szCs w:val="24"/>
              </w:rPr>
            </w:pPr>
            <w:r w:rsidRPr="005A558A">
              <w:rPr>
                <w:rFonts w:eastAsiaTheme="majorEastAsia" w:cs="Times New Roman"/>
                <w:b/>
                <w:bCs/>
                <w:iCs/>
                <w:color w:val="000000"/>
                <w:sz w:val="24"/>
                <w:szCs w:val="24"/>
              </w:rPr>
              <w:t>- Nơi tiếp nhận và trả kết quả:</w:t>
            </w:r>
          </w:p>
          <w:p w14:paraId="7A39E3CB" w14:textId="77777777" w:rsidR="005A323A" w:rsidRPr="00D354BA" w:rsidRDefault="005A323A" w:rsidP="005A323A">
            <w:pPr>
              <w:rPr>
                <w:rFonts w:eastAsiaTheme="majorEastAsia" w:cs="Times New Roman"/>
                <w:iCs/>
                <w:color w:val="000000"/>
                <w:sz w:val="24"/>
                <w:szCs w:val="24"/>
              </w:rPr>
            </w:pPr>
            <w:r w:rsidRPr="00D354BA">
              <w:rPr>
                <w:rFonts w:eastAsiaTheme="majorEastAsia" w:cs="Times New Roman"/>
                <w:iCs/>
                <w:color w:val="000000"/>
                <w:sz w:val="24"/>
                <w:szCs w:val="24"/>
              </w:rPr>
              <w:t>+ Trung tâm Phục vụ hành chính công tỉnh Bắc Ninh – địa chỉ: Tầng 1 và tầng 2 (giữa 2 toà nhà A,B) Khu liên cơ quan, Quảng trường 3/2, phường Bắc Giang,</w:t>
            </w:r>
          </w:p>
          <w:p w14:paraId="19E4D743" w14:textId="77777777" w:rsidR="005A323A" w:rsidRPr="00D354BA" w:rsidRDefault="005A323A" w:rsidP="005A323A">
            <w:pPr>
              <w:rPr>
                <w:rFonts w:eastAsiaTheme="majorEastAsia" w:cs="Times New Roman"/>
                <w:iCs/>
                <w:color w:val="000000"/>
                <w:sz w:val="24"/>
                <w:szCs w:val="24"/>
              </w:rPr>
            </w:pPr>
            <w:r w:rsidRPr="00D354BA">
              <w:rPr>
                <w:rFonts w:eastAsiaTheme="majorEastAsia" w:cs="Times New Roman"/>
                <w:iCs/>
                <w:color w:val="000000"/>
                <w:sz w:val="24"/>
                <w:szCs w:val="24"/>
              </w:rPr>
              <w:t>tỉnh Bắc Ninh</w:t>
            </w:r>
          </w:p>
          <w:p w14:paraId="7B22EA32" w14:textId="77777777" w:rsidR="005A323A" w:rsidRPr="00D354BA" w:rsidRDefault="005A323A" w:rsidP="005A323A">
            <w:pPr>
              <w:rPr>
                <w:rFonts w:eastAsiaTheme="majorEastAsia" w:cs="Times New Roman"/>
                <w:iCs/>
                <w:color w:val="000000"/>
                <w:sz w:val="24"/>
                <w:szCs w:val="24"/>
              </w:rPr>
            </w:pPr>
            <w:r w:rsidRPr="00D354BA">
              <w:rPr>
                <w:rFonts w:eastAsiaTheme="majorEastAsia" w:cs="Times New Roman"/>
                <w:iCs/>
                <w:color w:val="000000"/>
                <w:sz w:val="24"/>
                <w:szCs w:val="24"/>
              </w:rPr>
              <w:t>+ Điểm tiếp nhận và trả kết quả giải quyết TTHC phường Kinh</w:t>
            </w:r>
          </w:p>
          <w:p w14:paraId="057F7D99" w14:textId="77777777" w:rsidR="005A323A" w:rsidRPr="00D354BA" w:rsidRDefault="005A323A" w:rsidP="005A323A">
            <w:pPr>
              <w:rPr>
                <w:rFonts w:eastAsiaTheme="majorEastAsia" w:cs="Times New Roman"/>
                <w:iCs/>
                <w:color w:val="000000"/>
                <w:sz w:val="24"/>
                <w:szCs w:val="24"/>
              </w:rPr>
            </w:pPr>
            <w:r w:rsidRPr="00D354BA">
              <w:rPr>
                <w:rFonts w:eastAsiaTheme="majorEastAsia" w:cs="Times New Roman"/>
                <w:iCs/>
                <w:color w:val="000000"/>
                <w:sz w:val="24"/>
                <w:szCs w:val="24"/>
              </w:rPr>
              <w:t>Bắc, Số 31, đường Kinh Dương Vương, phường Kinh Bắc, tỉnh Bắc Ninh</w:t>
            </w:r>
          </w:p>
          <w:p w14:paraId="07020CC2" w14:textId="77777777" w:rsidR="005A323A" w:rsidRPr="005A558A" w:rsidRDefault="005A323A" w:rsidP="005A323A">
            <w:pPr>
              <w:rPr>
                <w:rFonts w:eastAsiaTheme="majorEastAsia" w:cs="Times New Roman"/>
                <w:i/>
                <w:color w:val="000000"/>
                <w:sz w:val="24"/>
                <w:szCs w:val="24"/>
              </w:rPr>
            </w:pPr>
            <w:r w:rsidRPr="00D354BA">
              <w:rPr>
                <w:rFonts w:eastAsiaTheme="majorEastAsia" w:cs="Times New Roman"/>
                <w:iCs/>
                <w:color w:val="000000"/>
                <w:sz w:val="24"/>
                <w:szCs w:val="24"/>
              </w:rPr>
              <w:lastRenderedPageBreak/>
              <w:t>+ Trung tâm Phục vụ hành chính công cấp xã (</w:t>
            </w:r>
            <w:r w:rsidRPr="005A558A">
              <w:rPr>
                <w:rFonts w:eastAsiaTheme="majorEastAsia" w:cs="Times New Roman"/>
                <w:i/>
                <w:color w:val="000000"/>
                <w:sz w:val="24"/>
                <w:szCs w:val="24"/>
              </w:rPr>
              <w:t>trong trường hợp thực hiện nộp hồ sơ không phụ thuộc vào địa giới hành chính).</w:t>
            </w:r>
          </w:p>
          <w:p w14:paraId="74B02E76" w14:textId="0162A3A5" w:rsidR="005A323A" w:rsidRPr="00D354BA" w:rsidRDefault="005A323A" w:rsidP="005A323A">
            <w:pPr>
              <w:spacing w:before="120"/>
              <w:rPr>
                <w:rFonts w:cs="Times New Roman"/>
                <w:color w:val="000000" w:themeColor="text1"/>
                <w:sz w:val="24"/>
                <w:szCs w:val="24"/>
              </w:rPr>
            </w:pPr>
            <w:r w:rsidRPr="00D354BA">
              <w:rPr>
                <w:rFonts w:cs="Times New Roman"/>
                <w:b/>
                <w:color w:val="000000" w:themeColor="text1"/>
                <w:sz w:val="24"/>
                <w:szCs w:val="24"/>
              </w:rPr>
              <w:t>- Cơ quan thực hiện:</w:t>
            </w:r>
            <w:r w:rsidRPr="00D354BA">
              <w:rPr>
                <w:rFonts w:cs="Times New Roman"/>
                <w:color w:val="000000" w:themeColor="text1"/>
                <w:sz w:val="24"/>
                <w:szCs w:val="24"/>
              </w:rPr>
              <w:t xml:space="preserve"> Sở Văn hóa, Thể thao và Du lịch tỉnh Bắc Ninh, </w:t>
            </w:r>
          </w:p>
          <w:p w14:paraId="78364A3C" w14:textId="25F369B8" w:rsidR="005A323A" w:rsidRPr="00F24C46" w:rsidRDefault="005A323A" w:rsidP="005A323A">
            <w:pPr>
              <w:rPr>
                <w:rStyle w:val="fontstyle01"/>
                <w:rFonts w:eastAsiaTheme="majorEastAsia"/>
                <w:sz w:val="24"/>
                <w:szCs w:val="24"/>
              </w:rPr>
            </w:pPr>
            <w:r w:rsidRPr="00D354BA">
              <w:rPr>
                <w:rFonts w:cs="Times New Roman"/>
                <w:b/>
                <w:color w:val="000000" w:themeColor="text1"/>
                <w:sz w:val="24"/>
                <w:szCs w:val="24"/>
              </w:rPr>
              <w:t>- Cơ quan có thẩm quyền quyết định:</w:t>
            </w:r>
            <w:r w:rsidRPr="00D354BA">
              <w:rPr>
                <w:rFonts w:cs="Times New Roman"/>
                <w:color w:val="000000" w:themeColor="text1"/>
                <w:sz w:val="24"/>
                <w:szCs w:val="24"/>
              </w:rPr>
              <w:t xml:space="preserve"> Sở Văn hóa, Thể thao và Du lịch tỉnh Bắc Ninh</w:t>
            </w:r>
          </w:p>
        </w:tc>
        <w:tc>
          <w:tcPr>
            <w:tcW w:w="1559" w:type="dxa"/>
          </w:tcPr>
          <w:p w14:paraId="55CAC6E6" w14:textId="4B0BB719" w:rsidR="005A323A" w:rsidRPr="00F24C46" w:rsidRDefault="005A323A" w:rsidP="005A323A">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after="0" w:line="240" w:lineRule="auto"/>
              <w:rPr>
                <w:rFonts w:eastAsia="Calibri" w:cs="Times New Roman"/>
                <w:color w:val="000000"/>
                <w:sz w:val="24"/>
                <w:szCs w:val="24"/>
              </w:rPr>
            </w:pPr>
            <w:r w:rsidRPr="00D354BA">
              <w:rPr>
                <w:rFonts w:cs="Times New Roman"/>
                <w:sz w:val="24"/>
                <w:szCs w:val="24"/>
                <w:lang w:val="vi-VN"/>
              </w:rPr>
              <w:lastRenderedPageBreak/>
              <w:t>05</w:t>
            </w:r>
            <w:r w:rsidRPr="00D354BA">
              <w:rPr>
                <w:rFonts w:cs="Times New Roman"/>
                <w:sz w:val="24"/>
                <w:szCs w:val="24"/>
                <w:vertAlign w:val="superscript"/>
                <w:lang w:val="vi-VN"/>
              </w:rPr>
              <w:t xml:space="preserve"> </w:t>
            </w:r>
            <w:r w:rsidRPr="00D354BA">
              <w:rPr>
                <w:rFonts w:cs="Times New Roman"/>
                <w:sz w:val="24"/>
                <w:szCs w:val="24"/>
                <w:lang w:val="vi-VN"/>
              </w:rPr>
              <w:t xml:space="preserve">ngày làm việc kể từ ngày nhận đủ hồ sơ hợp lệ.   </w:t>
            </w:r>
          </w:p>
        </w:tc>
        <w:tc>
          <w:tcPr>
            <w:tcW w:w="2693" w:type="dxa"/>
          </w:tcPr>
          <w:p w14:paraId="1B7C1B6B" w14:textId="77777777" w:rsidR="005A323A" w:rsidRPr="00D354BA" w:rsidRDefault="005A323A" w:rsidP="005A323A">
            <w:pPr>
              <w:spacing w:after="0" w:line="240" w:lineRule="auto"/>
              <w:rPr>
                <w:rFonts w:cs="Times New Roman"/>
                <w:bCs/>
                <w:sz w:val="24"/>
                <w:szCs w:val="24"/>
              </w:rPr>
            </w:pPr>
            <w:r w:rsidRPr="00D354BA">
              <w:rPr>
                <w:rFonts w:cs="Times New Roman"/>
                <w:bCs/>
                <w:sz w:val="24"/>
                <w:szCs w:val="24"/>
              </w:rPr>
              <w:t>Độ dài thời gian</w:t>
            </w:r>
            <w:r w:rsidRPr="00D354BA">
              <w:rPr>
                <w:rFonts w:cs="Times New Roman"/>
                <w:b/>
                <w:bCs/>
                <w:sz w:val="24"/>
                <w:szCs w:val="24"/>
              </w:rPr>
              <w:t xml:space="preserve"> </w:t>
            </w:r>
            <w:r w:rsidRPr="00D354BA">
              <w:rPr>
                <w:rFonts w:cs="Times New Roman"/>
                <w:bCs/>
                <w:sz w:val="24"/>
                <w:szCs w:val="24"/>
              </w:rPr>
              <w:t>của một chương trình (vở diễn) biểu diễn nghệ thuật</w:t>
            </w:r>
          </w:p>
          <w:p w14:paraId="0334897A" w14:textId="77777777" w:rsidR="005A323A" w:rsidRPr="00D354BA" w:rsidRDefault="005A323A" w:rsidP="005A323A">
            <w:pPr>
              <w:spacing w:after="0" w:line="240" w:lineRule="auto"/>
              <w:rPr>
                <w:rFonts w:cs="Times New Roman"/>
                <w:sz w:val="24"/>
                <w:szCs w:val="24"/>
              </w:rPr>
            </w:pPr>
            <w:r w:rsidRPr="00D354BA">
              <w:rPr>
                <w:rFonts w:cs="Times New Roman"/>
                <w:sz w:val="24"/>
                <w:szCs w:val="24"/>
              </w:rPr>
              <w:t>- Đến dưới 50 phút:</w:t>
            </w:r>
            <w:r>
              <w:rPr>
                <w:rFonts w:cs="Times New Roman"/>
                <w:sz w:val="24"/>
                <w:szCs w:val="24"/>
              </w:rPr>
              <w:t xml:space="preserve"> </w:t>
            </w:r>
            <w:r w:rsidRPr="00D354BA">
              <w:rPr>
                <w:rFonts w:cs="Times New Roman"/>
                <w:sz w:val="24"/>
                <w:szCs w:val="24"/>
              </w:rPr>
              <w:t>1.000.000đ</w:t>
            </w:r>
          </w:p>
          <w:p w14:paraId="118ACA3D" w14:textId="77777777" w:rsidR="005A323A" w:rsidRPr="00D354BA" w:rsidRDefault="005A323A" w:rsidP="005A323A">
            <w:pPr>
              <w:spacing w:after="0" w:line="240" w:lineRule="auto"/>
              <w:rPr>
                <w:rFonts w:cs="Times New Roman"/>
                <w:sz w:val="24"/>
                <w:szCs w:val="24"/>
              </w:rPr>
            </w:pPr>
            <w:r w:rsidRPr="00D354BA">
              <w:rPr>
                <w:rFonts w:cs="Times New Roman"/>
                <w:color w:val="000000"/>
                <w:sz w:val="24"/>
                <w:szCs w:val="24"/>
              </w:rPr>
              <w:t xml:space="preserve">- </w:t>
            </w:r>
            <w:r w:rsidRPr="00D354BA">
              <w:rPr>
                <w:rFonts w:cs="Times New Roman"/>
                <w:sz w:val="24"/>
                <w:szCs w:val="24"/>
              </w:rPr>
              <w:t>Từ 50 đến dưới 100</w:t>
            </w:r>
            <w:r>
              <w:rPr>
                <w:rFonts w:cs="Times New Roman"/>
                <w:sz w:val="24"/>
                <w:szCs w:val="24"/>
              </w:rPr>
              <w:t xml:space="preserve"> </w:t>
            </w:r>
            <w:r w:rsidRPr="00D354BA">
              <w:rPr>
                <w:rFonts w:cs="Times New Roman"/>
                <w:sz w:val="24"/>
                <w:szCs w:val="24"/>
              </w:rPr>
              <w:t>phút:1.400.000đ</w:t>
            </w:r>
          </w:p>
          <w:p w14:paraId="147D537E" w14:textId="77777777" w:rsidR="005A323A" w:rsidRPr="00D354BA" w:rsidRDefault="005A323A" w:rsidP="005A323A">
            <w:pPr>
              <w:spacing w:after="0" w:line="240" w:lineRule="auto"/>
              <w:rPr>
                <w:rFonts w:cs="Times New Roman"/>
                <w:sz w:val="24"/>
                <w:szCs w:val="24"/>
              </w:rPr>
            </w:pPr>
            <w:r w:rsidRPr="00D354BA">
              <w:rPr>
                <w:rFonts w:cs="Times New Roman"/>
                <w:color w:val="000000"/>
                <w:sz w:val="24"/>
                <w:szCs w:val="24"/>
              </w:rPr>
              <w:t xml:space="preserve">- </w:t>
            </w:r>
            <w:r w:rsidRPr="00D354BA">
              <w:rPr>
                <w:rFonts w:cs="Times New Roman"/>
                <w:sz w:val="24"/>
                <w:szCs w:val="24"/>
              </w:rPr>
              <w:t>Từ 100 đến dưới 150 phút: 2.000.000đ</w:t>
            </w:r>
          </w:p>
          <w:p w14:paraId="26F8BE46" w14:textId="77777777" w:rsidR="005A323A" w:rsidRPr="00D354BA" w:rsidRDefault="005A323A" w:rsidP="005A323A">
            <w:pPr>
              <w:spacing w:after="0" w:line="240" w:lineRule="auto"/>
              <w:rPr>
                <w:rFonts w:cs="Times New Roman"/>
                <w:sz w:val="24"/>
                <w:szCs w:val="24"/>
              </w:rPr>
            </w:pPr>
            <w:r w:rsidRPr="00D354BA">
              <w:rPr>
                <w:rFonts w:cs="Times New Roman"/>
                <w:color w:val="000000"/>
                <w:sz w:val="24"/>
                <w:szCs w:val="24"/>
              </w:rPr>
              <w:t xml:space="preserve">- </w:t>
            </w:r>
            <w:r w:rsidRPr="00D354BA">
              <w:rPr>
                <w:rFonts w:cs="Times New Roman"/>
                <w:sz w:val="24"/>
                <w:szCs w:val="24"/>
              </w:rPr>
              <w:t>Từ 150 đến dưới 200 phút: 2.340.000 đ</w:t>
            </w:r>
          </w:p>
          <w:p w14:paraId="37EE3164" w14:textId="2FA8516E" w:rsidR="005A323A" w:rsidRPr="00F24C46" w:rsidRDefault="005A323A" w:rsidP="005A323A">
            <w:pPr>
              <w:rPr>
                <w:rFonts w:cs="Times New Roman"/>
                <w:color w:val="000000"/>
                <w:sz w:val="24"/>
                <w:szCs w:val="24"/>
              </w:rPr>
            </w:pPr>
            <w:r w:rsidRPr="00D354BA">
              <w:rPr>
                <w:rFonts w:cs="Times New Roman"/>
                <w:color w:val="000000"/>
                <w:sz w:val="24"/>
                <w:szCs w:val="24"/>
              </w:rPr>
              <w:t xml:space="preserve">- </w:t>
            </w:r>
            <w:r w:rsidRPr="00D354BA">
              <w:rPr>
                <w:rFonts w:cs="Times New Roman"/>
                <w:sz w:val="24"/>
                <w:szCs w:val="24"/>
              </w:rPr>
              <w:t>Từ 200 phút trở lên: 3.500.000</w:t>
            </w:r>
          </w:p>
        </w:tc>
        <w:tc>
          <w:tcPr>
            <w:tcW w:w="3118" w:type="dxa"/>
          </w:tcPr>
          <w:p w14:paraId="6DE75E53" w14:textId="7D80AA5F" w:rsidR="005A323A" w:rsidRPr="005A558A" w:rsidRDefault="005A323A" w:rsidP="005A323A">
            <w:pPr>
              <w:spacing w:beforeLines="30" w:before="72" w:afterLines="30" w:after="72" w:line="240" w:lineRule="auto"/>
              <w:rPr>
                <w:rFonts w:eastAsia="SimSun" w:cs="Times New Roman"/>
                <w:sz w:val="24"/>
                <w:szCs w:val="24"/>
                <w:shd w:val="clear" w:color="auto" w:fill="FFFFFF"/>
                <w:lang w:val="nl-NL"/>
              </w:rPr>
            </w:pPr>
            <w:r>
              <w:rPr>
                <w:rFonts w:eastAsia="Calibri" w:cs="Times New Roman"/>
                <w:sz w:val="24"/>
                <w:szCs w:val="24"/>
              </w:rPr>
              <w:t xml:space="preserve">- </w:t>
            </w:r>
            <w:r w:rsidRPr="005A558A">
              <w:rPr>
                <w:rFonts w:eastAsia="Calibri" w:cs="Times New Roman"/>
                <w:sz w:val="24"/>
                <w:szCs w:val="24"/>
                <w:lang w:val="vi-VN"/>
              </w:rPr>
              <w:t xml:space="preserve">Nghị định </w:t>
            </w:r>
            <w:r w:rsidRPr="005A558A">
              <w:rPr>
                <w:rFonts w:eastAsia="Calibri" w:cs="Times New Roman"/>
                <w:sz w:val="24"/>
                <w:szCs w:val="24"/>
                <w:lang w:val="de-DE"/>
              </w:rPr>
              <w:t>số 1</w:t>
            </w:r>
            <w:r>
              <w:rPr>
                <w:rFonts w:eastAsia="Calibri" w:cs="Times New Roman"/>
                <w:sz w:val="24"/>
                <w:szCs w:val="24"/>
                <w:lang w:val="de-DE"/>
              </w:rPr>
              <w:t>1</w:t>
            </w:r>
            <w:r w:rsidRPr="005A558A">
              <w:rPr>
                <w:rFonts w:eastAsia="Calibri" w:cs="Times New Roman"/>
                <w:sz w:val="24"/>
                <w:szCs w:val="24"/>
                <w:lang w:val="de-DE"/>
              </w:rPr>
              <w:t>6/202</w:t>
            </w:r>
            <w:r w:rsidRPr="005A558A">
              <w:rPr>
                <w:rFonts w:eastAsia="Calibri" w:cs="Times New Roman"/>
                <w:sz w:val="24"/>
                <w:szCs w:val="24"/>
                <w:lang w:val="vi-VN"/>
              </w:rPr>
              <w:t>6</w:t>
            </w:r>
            <w:r w:rsidRPr="005A558A">
              <w:rPr>
                <w:rFonts w:eastAsia="Calibri" w:cs="Times New Roman"/>
                <w:sz w:val="24"/>
                <w:szCs w:val="24"/>
                <w:lang w:val="de-DE"/>
              </w:rPr>
              <w:t>/NĐ-CP ngày 02/</w:t>
            </w:r>
            <w:r w:rsidRPr="005A558A">
              <w:rPr>
                <w:rFonts w:eastAsia="Calibri" w:cs="Times New Roman"/>
                <w:sz w:val="24"/>
                <w:szCs w:val="24"/>
              </w:rPr>
              <w:t>4</w:t>
            </w:r>
            <w:r w:rsidRPr="005A558A">
              <w:rPr>
                <w:rFonts w:eastAsia="Calibri" w:cs="Times New Roman"/>
                <w:sz w:val="24"/>
                <w:szCs w:val="24"/>
                <w:lang w:val="de-DE"/>
              </w:rPr>
              <w:t>/202</w:t>
            </w:r>
            <w:r w:rsidRPr="005A558A">
              <w:rPr>
                <w:rFonts w:eastAsia="Calibri" w:cs="Times New Roman"/>
                <w:sz w:val="24"/>
                <w:szCs w:val="24"/>
                <w:lang w:val="vi-VN"/>
              </w:rPr>
              <w:t>6</w:t>
            </w:r>
            <w:r w:rsidRPr="005A558A">
              <w:rPr>
                <w:rFonts w:eastAsia="Calibri" w:cs="Times New Roman"/>
                <w:sz w:val="24"/>
                <w:szCs w:val="24"/>
                <w:lang w:val="de-DE"/>
              </w:rPr>
              <w:t xml:space="preserve"> của Chính phủ </w:t>
            </w:r>
            <w:r w:rsidRPr="005A558A">
              <w:rPr>
                <w:rFonts w:eastAsia="Calibri" w:cs="Times New Roman"/>
                <w:sz w:val="24"/>
                <w:szCs w:val="24"/>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6E208F1B" w14:textId="35A73BC3" w:rsidR="005A323A" w:rsidRPr="00F24C46" w:rsidRDefault="005A323A" w:rsidP="005A323A">
            <w:pPr>
              <w:spacing w:before="120" w:line="240" w:lineRule="auto"/>
              <w:rPr>
                <w:color w:val="FF0000"/>
                <w:sz w:val="24"/>
                <w:szCs w:val="24"/>
              </w:rPr>
            </w:pPr>
            <w:r w:rsidRPr="00F24C46">
              <w:rPr>
                <w:sz w:val="24"/>
                <w:szCs w:val="24"/>
              </w:rPr>
              <w:t>- Quyết định số 413/QĐ-UBND ngày 10</w:t>
            </w:r>
            <w:r>
              <w:rPr>
                <w:sz w:val="24"/>
                <w:szCs w:val="24"/>
              </w:rPr>
              <w:t>/</w:t>
            </w:r>
            <w:r w:rsidRPr="00F24C46">
              <w:rPr>
                <w:sz w:val="24"/>
                <w:szCs w:val="24"/>
              </w:rPr>
              <w:t>3</w:t>
            </w:r>
            <w:r>
              <w:rPr>
                <w:sz w:val="24"/>
                <w:szCs w:val="24"/>
              </w:rPr>
              <w:t>/</w:t>
            </w:r>
            <w:r w:rsidRPr="00F24C46">
              <w:rPr>
                <w:sz w:val="24"/>
                <w:szCs w:val="24"/>
              </w:rPr>
              <w:t xml:space="preserve">2026 của UBND tỉnh về việc </w:t>
            </w:r>
            <w:r w:rsidRPr="00F24C46">
              <w:rPr>
                <w:rFonts w:cs="Times New Roman"/>
                <w:bCs/>
                <w:sz w:val="24"/>
                <w:szCs w:val="24"/>
              </w:rPr>
              <w:t>Về việc ủy quyền thực hiện một số nội dung nhiệm vụ, quyền hạn</w:t>
            </w:r>
            <w:r w:rsidRPr="00F24C46">
              <w:rPr>
                <w:bCs/>
                <w:sz w:val="24"/>
                <w:szCs w:val="24"/>
              </w:rPr>
              <w:t xml:space="preserve"> </w:t>
            </w:r>
            <w:r w:rsidRPr="00F24C46">
              <w:rPr>
                <w:rFonts w:cs="Times New Roman"/>
                <w:bCs/>
                <w:sz w:val="24"/>
                <w:szCs w:val="24"/>
              </w:rPr>
              <w:t>của Ủy ban nhân dân (UBND) tỉnh trong công tác quản lý nhà nước</w:t>
            </w:r>
            <w:r w:rsidRPr="00F24C46">
              <w:rPr>
                <w:bCs/>
                <w:sz w:val="24"/>
                <w:szCs w:val="24"/>
              </w:rPr>
              <w:t xml:space="preserve"> </w:t>
            </w:r>
            <w:r w:rsidRPr="00F24C46">
              <w:rPr>
                <w:rFonts w:cs="Times New Roman"/>
                <w:bCs/>
                <w:sz w:val="24"/>
                <w:szCs w:val="24"/>
              </w:rPr>
              <w:t>thuộc lĩnh vực văn hoá trên địa bàn tỉnh Bắc Ninh</w:t>
            </w:r>
            <w:r w:rsidRPr="00F24C46">
              <w:rPr>
                <w:sz w:val="24"/>
                <w:szCs w:val="24"/>
              </w:rPr>
              <w:t xml:space="preserve">   </w:t>
            </w:r>
          </w:p>
        </w:tc>
      </w:tr>
      <w:tr w:rsidR="005A323A" w:rsidRPr="00F24C46" w14:paraId="00F60CE1" w14:textId="77777777" w:rsidTr="005A323A">
        <w:trPr>
          <w:gridAfter w:val="1"/>
          <w:wAfter w:w="45" w:type="dxa"/>
          <w:trHeight w:val="983"/>
        </w:trPr>
        <w:tc>
          <w:tcPr>
            <w:tcW w:w="568" w:type="dxa"/>
          </w:tcPr>
          <w:p w14:paraId="6EE8E7E6" w14:textId="74286788" w:rsidR="005A323A" w:rsidRDefault="005A323A" w:rsidP="005A323A">
            <w:pPr>
              <w:jc w:val="center"/>
              <w:rPr>
                <w:rFonts w:eastAsia="Calibri" w:cs="Times New Roman"/>
                <w:color w:val="000000"/>
                <w:sz w:val="26"/>
                <w:szCs w:val="26"/>
              </w:rPr>
            </w:pPr>
            <w:r>
              <w:rPr>
                <w:rFonts w:eastAsia="Calibri" w:cs="Times New Roman"/>
                <w:color w:val="000000"/>
                <w:sz w:val="26"/>
                <w:szCs w:val="26"/>
              </w:rPr>
              <w:t>2</w:t>
            </w:r>
          </w:p>
        </w:tc>
        <w:tc>
          <w:tcPr>
            <w:tcW w:w="1134" w:type="dxa"/>
          </w:tcPr>
          <w:p w14:paraId="7815441C" w14:textId="2A0D5E36" w:rsidR="005A323A" w:rsidRPr="00D354BA" w:rsidRDefault="005A323A" w:rsidP="005A323A">
            <w:pPr>
              <w:spacing w:after="0"/>
              <w:jc w:val="center"/>
              <w:rPr>
                <w:rFonts w:eastAsia="Calibri" w:cs="Times New Roman"/>
                <w:color w:val="000000"/>
                <w:sz w:val="24"/>
                <w:szCs w:val="24"/>
              </w:rPr>
            </w:pPr>
            <w:r w:rsidRPr="00D354BA">
              <w:rPr>
                <w:rFonts w:eastAsia="Calibri" w:cs="Times New Roman"/>
                <w:color w:val="000000"/>
                <w:sz w:val="24"/>
                <w:szCs w:val="24"/>
              </w:rPr>
              <w:t>1.009398</w:t>
            </w:r>
            <w:r>
              <w:rPr>
                <w:rFonts w:eastAsia="Calibri" w:cs="Times New Roman"/>
                <w:color w:val="000000"/>
                <w:sz w:val="24"/>
                <w:szCs w:val="24"/>
              </w:rPr>
              <w:t>. H05</w:t>
            </w:r>
          </w:p>
        </w:tc>
        <w:tc>
          <w:tcPr>
            <w:tcW w:w="2239" w:type="dxa"/>
          </w:tcPr>
          <w:p w14:paraId="62E2D331" w14:textId="5DE40E77" w:rsidR="005A323A" w:rsidRPr="00D354BA" w:rsidRDefault="005A323A" w:rsidP="005A323A">
            <w:pPr>
              <w:tabs>
                <w:tab w:val="left" w:pos="720"/>
                <w:tab w:val="left" w:pos="1440"/>
                <w:tab w:val="left" w:pos="2160"/>
                <w:tab w:val="left" w:pos="2880"/>
                <w:tab w:val="left" w:pos="3600"/>
                <w:tab w:val="left" w:pos="4320"/>
                <w:tab w:val="left" w:pos="5040"/>
                <w:tab w:val="left" w:pos="5760"/>
                <w:tab w:val="left" w:pos="6480"/>
                <w:tab w:val="left" w:pos="7200"/>
                <w:tab w:val="left" w:pos="8275"/>
              </w:tabs>
              <w:rPr>
                <w:rFonts w:eastAsia="Calibri" w:cs="Times New Roman"/>
                <w:color w:val="000000"/>
                <w:sz w:val="24"/>
                <w:szCs w:val="24"/>
              </w:rPr>
            </w:pPr>
            <w:r w:rsidRPr="00D354BA">
              <w:rPr>
                <w:rStyle w:val="fontstyle01"/>
                <w:sz w:val="24"/>
                <w:szCs w:val="24"/>
              </w:rPr>
              <w:t>Thủ tục tổ chức cuộc thi, liên</w:t>
            </w:r>
            <w:r>
              <w:rPr>
                <w:rStyle w:val="fontstyle01"/>
                <w:sz w:val="24"/>
                <w:szCs w:val="24"/>
              </w:rPr>
              <w:t xml:space="preserve"> </w:t>
            </w:r>
            <w:r w:rsidRPr="00D354BA">
              <w:rPr>
                <w:rStyle w:val="fontstyle01"/>
                <w:sz w:val="24"/>
                <w:szCs w:val="24"/>
              </w:rPr>
              <w:t>hoan trên địa bàn quản lý</w:t>
            </w:r>
            <w:r>
              <w:rPr>
                <w:rStyle w:val="fontstyle01"/>
                <w:sz w:val="24"/>
                <w:szCs w:val="24"/>
              </w:rPr>
              <w:t xml:space="preserve"> </w:t>
            </w:r>
            <w:r w:rsidRPr="00D354BA">
              <w:rPr>
                <w:rStyle w:val="fontstyle01"/>
                <w:sz w:val="24"/>
                <w:szCs w:val="24"/>
              </w:rPr>
              <w:t>(không thuộc trường hợp</w:t>
            </w:r>
            <w:r>
              <w:rPr>
                <w:rStyle w:val="fontstyle01"/>
                <w:sz w:val="24"/>
                <w:szCs w:val="24"/>
              </w:rPr>
              <w:t xml:space="preserve"> </w:t>
            </w:r>
            <w:r w:rsidRPr="00D354BA">
              <w:rPr>
                <w:rStyle w:val="fontstyle01"/>
                <w:sz w:val="24"/>
                <w:szCs w:val="24"/>
              </w:rPr>
              <w:t>toàn quốc và quốc tế của các</w:t>
            </w:r>
            <w:r>
              <w:rPr>
                <w:rStyle w:val="fontstyle01"/>
                <w:sz w:val="24"/>
                <w:szCs w:val="24"/>
              </w:rPr>
              <w:t xml:space="preserve"> </w:t>
            </w:r>
            <w:r w:rsidRPr="00D354BA">
              <w:rPr>
                <w:rStyle w:val="fontstyle01"/>
                <w:sz w:val="24"/>
                <w:szCs w:val="24"/>
              </w:rPr>
              <w:t>hội chuyên ngành về nghệ</w:t>
            </w:r>
            <w:r>
              <w:rPr>
                <w:rStyle w:val="fontstyle01"/>
                <w:sz w:val="24"/>
                <w:szCs w:val="24"/>
              </w:rPr>
              <w:t xml:space="preserve"> </w:t>
            </w:r>
            <w:r w:rsidRPr="00D354BA">
              <w:rPr>
                <w:rStyle w:val="fontstyle01"/>
                <w:sz w:val="24"/>
                <w:szCs w:val="24"/>
              </w:rPr>
              <w:t>thuật biểu diễn thuộc Trung</w:t>
            </w:r>
            <w:r>
              <w:rPr>
                <w:rStyle w:val="fontstyle01"/>
                <w:sz w:val="24"/>
                <w:szCs w:val="24"/>
              </w:rPr>
              <w:t xml:space="preserve"> </w:t>
            </w:r>
            <w:r w:rsidRPr="00D354BA">
              <w:rPr>
                <w:rStyle w:val="fontstyle01"/>
                <w:sz w:val="24"/>
                <w:szCs w:val="24"/>
              </w:rPr>
              <w:t>ương, đơn vị sự nghiệp công</w:t>
            </w:r>
            <w:r>
              <w:rPr>
                <w:rStyle w:val="fontstyle01"/>
                <w:sz w:val="24"/>
                <w:szCs w:val="24"/>
              </w:rPr>
              <w:t xml:space="preserve"> </w:t>
            </w:r>
            <w:r w:rsidRPr="00D354BA">
              <w:rPr>
                <w:rStyle w:val="fontstyle01"/>
                <w:sz w:val="24"/>
                <w:szCs w:val="24"/>
              </w:rPr>
              <w:t>lập có chức năng biểu diễn</w:t>
            </w:r>
            <w:r>
              <w:rPr>
                <w:rStyle w:val="fontstyle01"/>
                <w:sz w:val="24"/>
                <w:szCs w:val="24"/>
              </w:rPr>
              <w:t xml:space="preserve"> </w:t>
            </w:r>
            <w:r w:rsidRPr="00D354BA">
              <w:rPr>
                <w:rStyle w:val="fontstyle01"/>
                <w:sz w:val="24"/>
                <w:szCs w:val="24"/>
              </w:rPr>
              <w:t xml:space="preserve">nghệ thuật </w:t>
            </w:r>
            <w:r w:rsidRPr="00D354BA">
              <w:rPr>
                <w:rStyle w:val="fontstyle01"/>
                <w:sz w:val="24"/>
                <w:szCs w:val="24"/>
              </w:rPr>
              <w:lastRenderedPageBreak/>
              <w:t>thuộc Trung</w:t>
            </w:r>
            <w:r w:rsidRPr="00D354BA">
              <w:rPr>
                <w:rFonts w:cs="Times New Roman"/>
                <w:color w:val="000000"/>
                <w:sz w:val="24"/>
                <w:szCs w:val="24"/>
              </w:rPr>
              <w:br/>
            </w:r>
            <w:r w:rsidRPr="00D354BA">
              <w:rPr>
                <w:rStyle w:val="fontstyle01"/>
                <w:sz w:val="24"/>
                <w:szCs w:val="24"/>
              </w:rPr>
              <w:t>ương)</w:t>
            </w:r>
          </w:p>
        </w:tc>
        <w:tc>
          <w:tcPr>
            <w:tcW w:w="1871" w:type="dxa"/>
          </w:tcPr>
          <w:p w14:paraId="110BC4B3" w14:textId="77777777" w:rsidR="005A323A" w:rsidRPr="00D354BA" w:rsidRDefault="005A323A" w:rsidP="005A323A">
            <w:pPr>
              <w:spacing w:before="100" w:after="100" w:line="320" w:lineRule="exact"/>
              <w:rPr>
                <w:rFonts w:cs="Times New Roman"/>
                <w:color w:val="000000"/>
                <w:sz w:val="24"/>
                <w:szCs w:val="24"/>
              </w:rPr>
            </w:pPr>
            <w:r w:rsidRPr="00D354BA">
              <w:rPr>
                <w:rFonts w:cs="Times New Roman"/>
                <w:color w:val="000000"/>
                <w:sz w:val="24"/>
                <w:szCs w:val="24"/>
              </w:rPr>
              <w:lastRenderedPageBreak/>
              <w:t>Tổ chức nộp hồ sơ:</w:t>
            </w:r>
          </w:p>
          <w:p w14:paraId="0B85B5DC" w14:textId="77777777" w:rsidR="005A323A" w:rsidRPr="00D354BA" w:rsidRDefault="005A323A" w:rsidP="005A323A">
            <w:pPr>
              <w:spacing w:before="100" w:after="100" w:line="320" w:lineRule="exact"/>
              <w:rPr>
                <w:rFonts w:cs="Times New Roman"/>
                <w:color w:val="000000"/>
                <w:sz w:val="24"/>
                <w:szCs w:val="24"/>
              </w:rPr>
            </w:pPr>
            <w:r w:rsidRPr="00D354BA">
              <w:rPr>
                <w:rFonts w:cs="Times New Roman"/>
                <w:color w:val="000000"/>
                <w:sz w:val="24"/>
                <w:szCs w:val="24"/>
              </w:rPr>
              <w:t>- Nộp trực tiếp hoặc</w:t>
            </w:r>
          </w:p>
          <w:p w14:paraId="239E808E" w14:textId="77777777" w:rsidR="005A323A" w:rsidRPr="00D354BA" w:rsidRDefault="005A323A" w:rsidP="005A323A">
            <w:pPr>
              <w:spacing w:before="100" w:after="100" w:line="320" w:lineRule="exact"/>
              <w:rPr>
                <w:rFonts w:cs="Times New Roman"/>
                <w:color w:val="000000"/>
                <w:sz w:val="24"/>
                <w:szCs w:val="24"/>
              </w:rPr>
            </w:pPr>
            <w:r w:rsidRPr="00D354BA">
              <w:rPr>
                <w:rFonts w:cs="Times New Roman"/>
                <w:color w:val="000000"/>
                <w:sz w:val="24"/>
                <w:szCs w:val="24"/>
              </w:rPr>
              <w:t>qua dịch vụ bưu chính</w:t>
            </w:r>
            <w:r>
              <w:rPr>
                <w:rFonts w:cs="Times New Roman"/>
                <w:color w:val="000000"/>
                <w:sz w:val="24"/>
                <w:szCs w:val="24"/>
              </w:rPr>
              <w:t xml:space="preserve"> </w:t>
            </w:r>
            <w:r w:rsidRPr="00D354BA">
              <w:rPr>
                <w:rFonts w:cs="Times New Roman"/>
                <w:color w:val="000000"/>
                <w:sz w:val="24"/>
                <w:szCs w:val="24"/>
              </w:rPr>
              <w:t>công ích.</w:t>
            </w:r>
          </w:p>
          <w:p w14:paraId="12B693F1" w14:textId="77777777" w:rsidR="005A323A" w:rsidRPr="00D354BA" w:rsidRDefault="005A323A" w:rsidP="005A323A">
            <w:pPr>
              <w:spacing w:before="100" w:after="100" w:line="320" w:lineRule="exact"/>
              <w:rPr>
                <w:rFonts w:cs="Times New Roman"/>
                <w:color w:val="000000"/>
                <w:sz w:val="24"/>
                <w:szCs w:val="24"/>
              </w:rPr>
            </w:pPr>
            <w:r w:rsidRPr="00D354BA">
              <w:rPr>
                <w:rFonts w:cs="Times New Roman"/>
                <w:color w:val="000000"/>
                <w:sz w:val="24"/>
                <w:szCs w:val="24"/>
              </w:rPr>
              <w:t>- Nộp hồ sơ trực tuyến</w:t>
            </w:r>
            <w:r>
              <w:rPr>
                <w:rFonts w:cs="Times New Roman"/>
                <w:color w:val="000000"/>
                <w:sz w:val="24"/>
                <w:szCs w:val="24"/>
              </w:rPr>
              <w:t xml:space="preserve"> </w:t>
            </w:r>
            <w:r w:rsidRPr="00D354BA">
              <w:rPr>
                <w:rFonts w:cs="Times New Roman"/>
                <w:color w:val="000000"/>
                <w:sz w:val="24"/>
                <w:szCs w:val="24"/>
              </w:rPr>
              <w:t>tại địa chỉ</w:t>
            </w:r>
          </w:p>
          <w:p w14:paraId="32CCE3BB" w14:textId="01563B8D" w:rsidR="005A323A" w:rsidRPr="00D354BA" w:rsidRDefault="005A323A" w:rsidP="005A323A">
            <w:pPr>
              <w:spacing w:before="100" w:after="100" w:line="320" w:lineRule="exact"/>
              <w:rPr>
                <w:rFonts w:cs="Times New Roman"/>
                <w:color w:val="000000"/>
                <w:sz w:val="24"/>
                <w:szCs w:val="24"/>
              </w:rPr>
            </w:pPr>
            <w:r w:rsidRPr="00D354BA">
              <w:rPr>
                <w:rFonts w:cs="Times New Roman"/>
                <w:color w:val="000000"/>
                <w:sz w:val="24"/>
                <w:szCs w:val="24"/>
              </w:rPr>
              <w:t>:https://dichvucong.gov.v</w:t>
            </w:r>
          </w:p>
        </w:tc>
        <w:tc>
          <w:tcPr>
            <w:tcW w:w="2665" w:type="dxa"/>
          </w:tcPr>
          <w:p w14:paraId="64375022" w14:textId="77777777" w:rsidR="005A323A" w:rsidRPr="005A558A" w:rsidRDefault="005A323A" w:rsidP="005A323A">
            <w:pPr>
              <w:rPr>
                <w:rFonts w:eastAsiaTheme="majorEastAsia" w:cs="Times New Roman"/>
                <w:b/>
                <w:bCs/>
                <w:iCs/>
                <w:color w:val="000000"/>
                <w:sz w:val="24"/>
                <w:szCs w:val="24"/>
              </w:rPr>
            </w:pPr>
            <w:r w:rsidRPr="005A558A">
              <w:rPr>
                <w:rFonts w:eastAsiaTheme="majorEastAsia" w:cs="Times New Roman"/>
                <w:b/>
                <w:bCs/>
                <w:iCs/>
                <w:color w:val="000000"/>
                <w:sz w:val="24"/>
                <w:szCs w:val="24"/>
              </w:rPr>
              <w:t>- Nơi tiếp nhận và trả kết quả:</w:t>
            </w:r>
          </w:p>
          <w:p w14:paraId="390A263C" w14:textId="77777777" w:rsidR="005A323A" w:rsidRPr="00D354BA" w:rsidRDefault="005A323A" w:rsidP="005A323A">
            <w:pPr>
              <w:rPr>
                <w:rFonts w:eastAsiaTheme="majorEastAsia" w:cs="Times New Roman"/>
                <w:iCs/>
                <w:color w:val="000000"/>
                <w:sz w:val="24"/>
                <w:szCs w:val="24"/>
              </w:rPr>
            </w:pPr>
            <w:r w:rsidRPr="00D354BA">
              <w:rPr>
                <w:rFonts w:eastAsiaTheme="majorEastAsia" w:cs="Times New Roman"/>
                <w:iCs/>
                <w:color w:val="000000"/>
                <w:sz w:val="24"/>
                <w:szCs w:val="24"/>
              </w:rPr>
              <w:t>+ Trung tâm Phục vụ hành chính công tỉnh Bắc Ninh – địa chỉ: Tầng 1 và tầng 2 (giữa 2 toà nhà A,B) Khu liên cơ quan, Quảng trường 3/2, phường Bắc Giang,</w:t>
            </w:r>
          </w:p>
          <w:p w14:paraId="556990BB" w14:textId="77777777" w:rsidR="005A323A" w:rsidRPr="00D354BA" w:rsidRDefault="005A323A" w:rsidP="005A323A">
            <w:pPr>
              <w:rPr>
                <w:rFonts w:eastAsiaTheme="majorEastAsia" w:cs="Times New Roman"/>
                <w:iCs/>
                <w:color w:val="000000"/>
                <w:sz w:val="24"/>
                <w:szCs w:val="24"/>
              </w:rPr>
            </w:pPr>
            <w:r w:rsidRPr="00D354BA">
              <w:rPr>
                <w:rFonts w:eastAsiaTheme="majorEastAsia" w:cs="Times New Roman"/>
                <w:iCs/>
                <w:color w:val="000000"/>
                <w:sz w:val="24"/>
                <w:szCs w:val="24"/>
              </w:rPr>
              <w:t>tỉnh Bắc Ninh</w:t>
            </w:r>
          </w:p>
          <w:p w14:paraId="4DE233F8" w14:textId="77777777" w:rsidR="005A323A" w:rsidRPr="00D354BA" w:rsidRDefault="005A323A" w:rsidP="005A323A">
            <w:pPr>
              <w:rPr>
                <w:rFonts w:eastAsiaTheme="majorEastAsia" w:cs="Times New Roman"/>
                <w:iCs/>
                <w:color w:val="000000"/>
                <w:sz w:val="24"/>
                <w:szCs w:val="24"/>
              </w:rPr>
            </w:pPr>
            <w:r w:rsidRPr="00D354BA">
              <w:rPr>
                <w:rFonts w:eastAsiaTheme="majorEastAsia" w:cs="Times New Roman"/>
                <w:iCs/>
                <w:color w:val="000000"/>
                <w:sz w:val="24"/>
                <w:szCs w:val="24"/>
              </w:rPr>
              <w:lastRenderedPageBreak/>
              <w:t>+ Điểm tiếp nhận và trả kết quả giải quyết TTHC phường Kinh</w:t>
            </w:r>
          </w:p>
          <w:p w14:paraId="79F0895B" w14:textId="77777777" w:rsidR="005A323A" w:rsidRPr="00D354BA" w:rsidRDefault="005A323A" w:rsidP="005A323A">
            <w:pPr>
              <w:rPr>
                <w:rFonts w:eastAsiaTheme="majorEastAsia" w:cs="Times New Roman"/>
                <w:iCs/>
                <w:color w:val="000000"/>
                <w:sz w:val="24"/>
                <w:szCs w:val="24"/>
              </w:rPr>
            </w:pPr>
            <w:r w:rsidRPr="00D354BA">
              <w:rPr>
                <w:rFonts w:eastAsiaTheme="majorEastAsia" w:cs="Times New Roman"/>
                <w:iCs/>
                <w:color w:val="000000"/>
                <w:sz w:val="24"/>
                <w:szCs w:val="24"/>
              </w:rPr>
              <w:t>Bắc, Số 31, đường Kinh Dương Vương, phường Kinh Bắc, tỉnh Bắc Ninh</w:t>
            </w:r>
          </w:p>
          <w:p w14:paraId="1BD26737" w14:textId="77777777" w:rsidR="005A323A" w:rsidRPr="00D354BA" w:rsidRDefault="005A323A" w:rsidP="005A323A">
            <w:pPr>
              <w:rPr>
                <w:rFonts w:eastAsiaTheme="majorEastAsia" w:cs="Times New Roman"/>
                <w:iCs/>
                <w:color w:val="000000"/>
                <w:sz w:val="24"/>
                <w:szCs w:val="24"/>
              </w:rPr>
            </w:pPr>
            <w:r w:rsidRPr="00D354BA">
              <w:rPr>
                <w:rFonts w:eastAsiaTheme="majorEastAsia" w:cs="Times New Roman"/>
                <w:iCs/>
                <w:color w:val="000000"/>
                <w:sz w:val="24"/>
                <w:szCs w:val="24"/>
              </w:rPr>
              <w:t>+ Trung tâm Phục vụ hành chính công cấp xã (trong trường hợp thực hiện nộp hồ sơ không phụ thuộc vào địa giới hành chính).</w:t>
            </w:r>
          </w:p>
          <w:p w14:paraId="71CE65E5" w14:textId="23940A7A" w:rsidR="005A323A" w:rsidRPr="00D354BA" w:rsidRDefault="005A323A" w:rsidP="005A323A">
            <w:pPr>
              <w:spacing w:before="120"/>
              <w:rPr>
                <w:rFonts w:cs="Times New Roman"/>
                <w:color w:val="000000" w:themeColor="text1"/>
                <w:sz w:val="24"/>
                <w:szCs w:val="24"/>
              </w:rPr>
            </w:pPr>
            <w:r w:rsidRPr="00D354BA">
              <w:rPr>
                <w:rFonts w:cs="Times New Roman"/>
                <w:b/>
                <w:color w:val="000000" w:themeColor="text1"/>
                <w:sz w:val="24"/>
                <w:szCs w:val="24"/>
              </w:rPr>
              <w:t>- Cơ quan thực hiện:</w:t>
            </w:r>
            <w:r w:rsidRPr="00D354BA">
              <w:rPr>
                <w:rFonts w:cs="Times New Roman"/>
                <w:color w:val="000000" w:themeColor="text1"/>
                <w:sz w:val="24"/>
                <w:szCs w:val="24"/>
              </w:rPr>
              <w:t xml:space="preserve"> Sở Văn hóa, Thể thao và Du lịch tỉnh Bắc Ninh, </w:t>
            </w:r>
          </w:p>
          <w:p w14:paraId="79494A1B" w14:textId="1627F5E2" w:rsidR="005A323A" w:rsidRPr="005A558A" w:rsidRDefault="005A323A" w:rsidP="005A323A">
            <w:pPr>
              <w:rPr>
                <w:rFonts w:eastAsiaTheme="majorEastAsia" w:cs="Times New Roman"/>
                <w:b/>
                <w:bCs/>
                <w:iCs/>
                <w:color w:val="000000"/>
                <w:sz w:val="24"/>
                <w:szCs w:val="24"/>
              </w:rPr>
            </w:pPr>
            <w:r w:rsidRPr="00D354BA">
              <w:rPr>
                <w:rFonts w:cs="Times New Roman"/>
                <w:b/>
                <w:color w:val="000000" w:themeColor="text1"/>
                <w:sz w:val="24"/>
                <w:szCs w:val="24"/>
              </w:rPr>
              <w:t>- Cơ quan có thẩm quyền quyết định:</w:t>
            </w:r>
            <w:r w:rsidRPr="00D354BA">
              <w:rPr>
                <w:rFonts w:cs="Times New Roman"/>
                <w:color w:val="000000" w:themeColor="text1"/>
                <w:sz w:val="24"/>
                <w:szCs w:val="24"/>
              </w:rPr>
              <w:t xml:space="preserve"> Sở Văn hóa, Thể thao và Du lịch tỉnh Bắc Ninh</w:t>
            </w:r>
          </w:p>
        </w:tc>
        <w:tc>
          <w:tcPr>
            <w:tcW w:w="1559" w:type="dxa"/>
          </w:tcPr>
          <w:p w14:paraId="0BACF176" w14:textId="1610A3F7" w:rsidR="005A323A" w:rsidRPr="00D354BA" w:rsidRDefault="005A323A" w:rsidP="005A323A">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after="0" w:line="240" w:lineRule="auto"/>
              <w:rPr>
                <w:rFonts w:cs="Times New Roman"/>
                <w:sz w:val="24"/>
                <w:szCs w:val="24"/>
                <w:lang w:val="vi-VN"/>
              </w:rPr>
            </w:pPr>
            <w:r w:rsidRPr="005A558A">
              <w:rPr>
                <w:sz w:val="24"/>
                <w:szCs w:val="24"/>
                <w:lang w:val="vi-VN"/>
              </w:rPr>
              <w:lastRenderedPageBreak/>
              <w:t>1</w:t>
            </w:r>
            <w:r w:rsidRPr="005A558A">
              <w:rPr>
                <w:sz w:val="24"/>
                <w:szCs w:val="24"/>
              </w:rPr>
              <w:t>0</w:t>
            </w:r>
            <w:r w:rsidRPr="005A558A">
              <w:rPr>
                <w:sz w:val="24"/>
                <w:szCs w:val="24"/>
                <w:vertAlign w:val="superscript"/>
                <w:lang w:val="vi-VN"/>
              </w:rPr>
              <w:t xml:space="preserve"> </w:t>
            </w:r>
            <w:r w:rsidRPr="005A558A">
              <w:rPr>
                <w:sz w:val="24"/>
                <w:szCs w:val="24"/>
                <w:lang w:val="vi-VN"/>
              </w:rPr>
              <w:t>ngày làm việc kể từ ngày nhận đủ hồ sơ hợp lệ</w:t>
            </w:r>
          </w:p>
        </w:tc>
        <w:tc>
          <w:tcPr>
            <w:tcW w:w="2693" w:type="dxa"/>
          </w:tcPr>
          <w:p w14:paraId="04B7F4E4" w14:textId="176EEB70" w:rsidR="005A323A" w:rsidRPr="00D354BA" w:rsidRDefault="005A323A" w:rsidP="005A323A">
            <w:pPr>
              <w:spacing w:after="0" w:line="240" w:lineRule="auto"/>
              <w:rPr>
                <w:rFonts w:cs="Times New Roman"/>
                <w:bCs/>
                <w:sz w:val="24"/>
                <w:szCs w:val="24"/>
              </w:rPr>
            </w:pPr>
            <w:r w:rsidRPr="005A558A">
              <w:rPr>
                <w:iCs/>
                <w:sz w:val="24"/>
                <w:szCs w:val="24"/>
                <w:bdr w:val="none" w:sz="0" w:space="0" w:color="auto" w:frame="1"/>
              </w:rPr>
              <w:t>Không quy định</w:t>
            </w:r>
          </w:p>
        </w:tc>
        <w:tc>
          <w:tcPr>
            <w:tcW w:w="3118" w:type="dxa"/>
          </w:tcPr>
          <w:p w14:paraId="154ADDB7" w14:textId="006ECC7B" w:rsidR="005A323A" w:rsidRPr="005A558A" w:rsidRDefault="005A323A" w:rsidP="005A323A">
            <w:pPr>
              <w:spacing w:beforeLines="30" w:before="72" w:afterLines="30" w:after="72" w:line="240" w:lineRule="auto"/>
              <w:rPr>
                <w:rFonts w:eastAsia="SimSun" w:cs="Times New Roman"/>
                <w:sz w:val="24"/>
                <w:szCs w:val="24"/>
                <w:shd w:val="clear" w:color="auto" w:fill="FFFFFF"/>
                <w:lang w:val="nl-NL"/>
              </w:rPr>
            </w:pPr>
            <w:r>
              <w:rPr>
                <w:rFonts w:eastAsia="Calibri" w:cs="Times New Roman"/>
                <w:sz w:val="24"/>
                <w:szCs w:val="24"/>
              </w:rPr>
              <w:t xml:space="preserve">- </w:t>
            </w:r>
            <w:r w:rsidRPr="005A558A">
              <w:rPr>
                <w:rFonts w:eastAsia="Calibri" w:cs="Times New Roman"/>
                <w:sz w:val="24"/>
                <w:szCs w:val="24"/>
                <w:lang w:val="vi-VN"/>
              </w:rPr>
              <w:t xml:space="preserve">Nghị định </w:t>
            </w:r>
            <w:r w:rsidRPr="005A558A">
              <w:rPr>
                <w:rFonts w:eastAsia="Calibri" w:cs="Times New Roman"/>
                <w:sz w:val="24"/>
                <w:szCs w:val="24"/>
                <w:lang w:val="de-DE"/>
              </w:rPr>
              <w:t>số 1</w:t>
            </w:r>
            <w:r>
              <w:rPr>
                <w:rFonts w:eastAsia="Calibri" w:cs="Times New Roman"/>
                <w:sz w:val="24"/>
                <w:szCs w:val="24"/>
                <w:lang w:val="de-DE"/>
              </w:rPr>
              <w:t>1</w:t>
            </w:r>
            <w:r w:rsidRPr="005A558A">
              <w:rPr>
                <w:rFonts w:eastAsia="Calibri" w:cs="Times New Roman"/>
                <w:sz w:val="24"/>
                <w:szCs w:val="24"/>
                <w:lang w:val="de-DE"/>
              </w:rPr>
              <w:t>6/202</w:t>
            </w:r>
            <w:r w:rsidRPr="005A558A">
              <w:rPr>
                <w:rFonts w:eastAsia="Calibri" w:cs="Times New Roman"/>
                <w:sz w:val="24"/>
                <w:szCs w:val="24"/>
                <w:lang w:val="vi-VN"/>
              </w:rPr>
              <w:t>6</w:t>
            </w:r>
            <w:r w:rsidRPr="005A558A">
              <w:rPr>
                <w:rFonts w:eastAsia="Calibri" w:cs="Times New Roman"/>
                <w:sz w:val="24"/>
                <w:szCs w:val="24"/>
                <w:lang w:val="de-DE"/>
              </w:rPr>
              <w:t>/NĐ-CP ngày 02/</w:t>
            </w:r>
            <w:r w:rsidRPr="005A558A">
              <w:rPr>
                <w:rFonts w:eastAsia="Calibri" w:cs="Times New Roman"/>
                <w:sz w:val="24"/>
                <w:szCs w:val="24"/>
              </w:rPr>
              <w:t>4</w:t>
            </w:r>
            <w:r w:rsidRPr="005A558A">
              <w:rPr>
                <w:rFonts w:eastAsia="Calibri" w:cs="Times New Roman"/>
                <w:sz w:val="24"/>
                <w:szCs w:val="24"/>
                <w:lang w:val="de-DE"/>
              </w:rPr>
              <w:t>/202</w:t>
            </w:r>
            <w:r w:rsidRPr="005A558A">
              <w:rPr>
                <w:rFonts w:eastAsia="Calibri" w:cs="Times New Roman"/>
                <w:sz w:val="24"/>
                <w:szCs w:val="24"/>
                <w:lang w:val="vi-VN"/>
              </w:rPr>
              <w:t>6</w:t>
            </w:r>
            <w:r w:rsidRPr="005A558A">
              <w:rPr>
                <w:rFonts w:eastAsia="Calibri" w:cs="Times New Roman"/>
                <w:sz w:val="24"/>
                <w:szCs w:val="24"/>
                <w:lang w:val="de-DE"/>
              </w:rPr>
              <w:t xml:space="preserve"> của Chính phủ </w:t>
            </w:r>
            <w:r w:rsidRPr="005A558A">
              <w:rPr>
                <w:rFonts w:eastAsia="Calibri" w:cs="Times New Roman"/>
                <w:sz w:val="24"/>
                <w:szCs w:val="24"/>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203A8B13" w14:textId="479CFA64" w:rsidR="005A323A" w:rsidRPr="005A558A" w:rsidRDefault="005A323A" w:rsidP="005A323A">
            <w:pPr>
              <w:spacing w:beforeLines="30" w:before="72" w:afterLines="30" w:after="72" w:line="240" w:lineRule="auto"/>
              <w:rPr>
                <w:rFonts w:eastAsia="Calibri" w:cs="Times New Roman"/>
                <w:sz w:val="24"/>
                <w:szCs w:val="24"/>
                <w:lang w:val="vi-VN"/>
              </w:rPr>
            </w:pPr>
            <w:r w:rsidRPr="00F24C46">
              <w:rPr>
                <w:sz w:val="24"/>
                <w:szCs w:val="24"/>
              </w:rPr>
              <w:t>- Quyết định số 413/QĐ-UBND ngày 10</w:t>
            </w:r>
            <w:r>
              <w:rPr>
                <w:sz w:val="24"/>
                <w:szCs w:val="24"/>
              </w:rPr>
              <w:t>/</w:t>
            </w:r>
            <w:r w:rsidRPr="00F24C46">
              <w:rPr>
                <w:sz w:val="24"/>
                <w:szCs w:val="24"/>
              </w:rPr>
              <w:t>3</w:t>
            </w:r>
            <w:r>
              <w:rPr>
                <w:sz w:val="24"/>
                <w:szCs w:val="24"/>
              </w:rPr>
              <w:t>/</w:t>
            </w:r>
            <w:r w:rsidRPr="00F24C46">
              <w:rPr>
                <w:sz w:val="24"/>
                <w:szCs w:val="24"/>
              </w:rPr>
              <w:t xml:space="preserve">2026 của UBND tỉnh về việc </w:t>
            </w:r>
            <w:r w:rsidRPr="00F24C46">
              <w:rPr>
                <w:rFonts w:cs="Times New Roman"/>
                <w:bCs/>
                <w:sz w:val="24"/>
                <w:szCs w:val="24"/>
              </w:rPr>
              <w:t>Về việc ủy quyền thực hiện một số nội dung nhiệm vụ, quyền hạn</w:t>
            </w:r>
            <w:r w:rsidRPr="00F24C46">
              <w:rPr>
                <w:bCs/>
                <w:sz w:val="24"/>
                <w:szCs w:val="24"/>
              </w:rPr>
              <w:t xml:space="preserve"> </w:t>
            </w:r>
            <w:r w:rsidRPr="00F24C46">
              <w:rPr>
                <w:rFonts w:cs="Times New Roman"/>
                <w:bCs/>
                <w:sz w:val="24"/>
                <w:szCs w:val="24"/>
              </w:rPr>
              <w:t>của Ủy ban nhân dân (UBND) tỉnh trong công tác quản lý nhà nước</w:t>
            </w:r>
            <w:r w:rsidRPr="00F24C46">
              <w:rPr>
                <w:bCs/>
                <w:sz w:val="24"/>
                <w:szCs w:val="24"/>
              </w:rPr>
              <w:t xml:space="preserve"> </w:t>
            </w:r>
            <w:r w:rsidRPr="00F24C46">
              <w:rPr>
                <w:rFonts w:cs="Times New Roman"/>
                <w:bCs/>
                <w:sz w:val="24"/>
                <w:szCs w:val="24"/>
              </w:rPr>
              <w:t>thuộc lĩnh vực văn hoá trên địa bàn tỉnh Bắc Ninh</w:t>
            </w:r>
            <w:r w:rsidRPr="00F24C46">
              <w:rPr>
                <w:sz w:val="24"/>
                <w:szCs w:val="24"/>
              </w:rPr>
              <w:t xml:space="preserve">   </w:t>
            </w:r>
          </w:p>
        </w:tc>
      </w:tr>
    </w:tbl>
    <w:p w14:paraId="28FEF54A" w14:textId="77777777" w:rsidR="005A323A" w:rsidRPr="00F51C61" w:rsidRDefault="005A323A" w:rsidP="005A323A"/>
    <w:p w14:paraId="5814D88B" w14:textId="77777777" w:rsidR="005A323A" w:rsidRPr="00F51C61" w:rsidRDefault="005A323A" w:rsidP="005A323A"/>
    <w:p w14:paraId="32C44355" w14:textId="77777777" w:rsidR="005A323A" w:rsidRDefault="005A323A" w:rsidP="005A323A"/>
    <w:p w14:paraId="2E57F0DE" w14:textId="77777777" w:rsidR="005A323A" w:rsidRDefault="005A323A" w:rsidP="005A323A"/>
    <w:p w14:paraId="34F82FE0" w14:textId="77777777" w:rsidR="001313A8" w:rsidRDefault="001313A8"/>
    <w:sectPr w:rsidR="001313A8" w:rsidSect="005A323A">
      <w:pgSz w:w="16840" w:h="11907" w:orient="landscape" w:code="9"/>
      <w:pgMar w:top="680" w:right="680" w:bottom="680" w:left="79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23A"/>
    <w:rsid w:val="001313A8"/>
    <w:rsid w:val="005A323A"/>
    <w:rsid w:val="009F438B"/>
    <w:rsid w:val="00CB2D1A"/>
    <w:rsid w:val="00FD5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60F5"/>
  <w15:chartTrackingRefBased/>
  <w15:docId w15:val="{74C3CF03-725F-4AD1-9BA4-12C6FEF23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A323A"/>
    <w:pPr>
      <w:spacing w:after="120" w:line="324" w:lineRule="auto"/>
      <w:jc w:val="both"/>
    </w:pPr>
  </w:style>
  <w:style w:type="paragraph" w:styleId="u1">
    <w:name w:val="heading 1"/>
    <w:basedOn w:val="Binhthng"/>
    <w:next w:val="Binhthng"/>
    <w:link w:val="u1Char"/>
    <w:uiPriority w:val="9"/>
    <w:qFormat/>
    <w:rsid w:val="005A323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u2">
    <w:name w:val="heading 2"/>
    <w:basedOn w:val="Binhthng"/>
    <w:next w:val="Binhthng"/>
    <w:link w:val="u2Char"/>
    <w:uiPriority w:val="9"/>
    <w:semiHidden/>
    <w:unhideWhenUsed/>
    <w:qFormat/>
    <w:rsid w:val="005A323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u3">
    <w:name w:val="heading 3"/>
    <w:basedOn w:val="Binhthng"/>
    <w:next w:val="Binhthng"/>
    <w:link w:val="u3Char"/>
    <w:uiPriority w:val="9"/>
    <w:semiHidden/>
    <w:unhideWhenUsed/>
    <w:qFormat/>
    <w:rsid w:val="005A323A"/>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u4">
    <w:name w:val="heading 4"/>
    <w:basedOn w:val="Binhthng"/>
    <w:next w:val="Binhthng"/>
    <w:link w:val="u4Char"/>
    <w:uiPriority w:val="9"/>
    <w:semiHidden/>
    <w:unhideWhenUsed/>
    <w:qFormat/>
    <w:rsid w:val="005A323A"/>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u5">
    <w:name w:val="heading 5"/>
    <w:basedOn w:val="Binhthng"/>
    <w:next w:val="Binhthng"/>
    <w:link w:val="u5Char"/>
    <w:uiPriority w:val="9"/>
    <w:semiHidden/>
    <w:unhideWhenUsed/>
    <w:qFormat/>
    <w:rsid w:val="005A323A"/>
    <w:pPr>
      <w:keepNext/>
      <w:keepLines/>
      <w:spacing w:before="80" w:after="40"/>
      <w:outlineLvl w:val="4"/>
    </w:pPr>
    <w:rPr>
      <w:rFonts w:asciiTheme="minorHAnsi" w:eastAsiaTheme="majorEastAsia" w:hAnsiTheme="minorHAnsi" w:cstheme="majorBidi"/>
      <w:color w:val="365F91" w:themeColor="accent1" w:themeShade="BF"/>
    </w:rPr>
  </w:style>
  <w:style w:type="paragraph" w:styleId="u6">
    <w:name w:val="heading 6"/>
    <w:basedOn w:val="Binhthng"/>
    <w:next w:val="Binhthng"/>
    <w:link w:val="u6Char"/>
    <w:uiPriority w:val="9"/>
    <w:semiHidden/>
    <w:unhideWhenUsed/>
    <w:qFormat/>
    <w:rsid w:val="005A323A"/>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5A323A"/>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5A323A"/>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5A323A"/>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5A323A"/>
    <w:rPr>
      <w:rFonts w:asciiTheme="majorHAnsi" w:eastAsiaTheme="majorEastAsia" w:hAnsiTheme="majorHAnsi" w:cstheme="majorBidi"/>
      <w:color w:val="365F91" w:themeColor="accent1" w:themeShade="BF"/>
      <w:sz w:val="40"/>
      <w:szCs w:val="40"/>
    </w:rPr>
  </w:style>
  <w:style w:type="character" w:customStyle="1" w:styleId="u2Char">
    <w:name w:val="Đầu đề 2 Char"/>
    <w:basedOn w:val="Phngmcinhcuaoanvn"/>
    <w:link w:val="u2"/>
    <w:uiPriority w:val="9"/>
    <w:semiHidden/>
    <w:rsid w:val="005A323A"/>
    <w:rPr>
      <w:rFonts w:asciiTheme="majorHAnsi" w:eastAsiaTheme="majorEastAsia" w:hAnsiTheme="majorHAnsi" w:cstheme="majorBidi"/>
      <w:color w:val="365F91" w:themeColor="accent1" w:themeShade="BF"/>
      <w:sz w:val="32"/>
      <w:szCs w:val="32"/>
    </w:rPr>
  </w:style>
  <w:style w:type="character" w:customStyle="1" w:styleId="u3Char">
    <w:name w:val="Đầu đề 3 Char"/>
    <w:basedOn w:val="Phngmcinhcuaoanvn"/>
    <w:link w:val="u3"/>
    <w:uiPriority w:val="9"/>
    <w:semiHidden/>
    <w:rsid w:val="005A323A"/>
    <w:rPr>
      <w:rFonts w:asciiTheme="minorHAnsi" w:eastAsiaTheme="majorEastAsia" w:hAnsiTheme="minorHAnsi" w:cstheme="majorBidi"/>
      <w:color w:val="365F91" w:themeColor="accent1" w:themeShade="BF"/>
      <w:szCs w:val="28"/>
    </w:rPr>
  </w:style>
  <w:style w:type="character" w:customStyle="1" w:styleId="u4Char">
    <w:name w:val="Đầu đề 4 Char"/>
    <w:basedOn w:val="Phngmcinhcuaoanvn"/>
    <w:link w:val="u4"/>
    <w:uiPriority w:val="9"/>
    <w:semiHidden/>
    <w:rsid w:val="005A323A"/>
    <w:rPr>
      <w:rFonts w:asciiTheme="minorHAnsi" w:eastAsiaTheme="majorEastAsia" w:hAnsiTheme="minorHAnsi" w:cstheme="majorBidi"/>
      <w:i/>
      <w:iCs/>
      <w:color w:val="365F91" w:themeColor="accent1" w:themeShade="BF"/>
    </w:rPr>
  </w:style>
  <w:style w:type="character" w:customStyle="1" w:styleId="u5Char">
    <w:name w:val="Đầu đề 5 Char"/>
    <w:basedOn w:val="Phngmcinhcuaoanvn"/>
    <w:link w:val="u5"/>
    <w:uiPriority w:val="9"/>
    <w:semiHidden/>
    <w:rsid w:val="005A323A"/>
    <w:rPr>
      <w:rFonts w:asciiTheme="minorHAnsi" w:eastAsiaTheme="majorEastAsia" w:hAnsiTheme="minorHAnsi" w:cstheme="majorBidi"/>
      <w:color w:val="365F91" w:themeColor="accent1" w:themeShade="BF"/>
    </w:rPr>
  </w:style>
  <w:style w:type="character" w:customStyle="1" w:styleId="u6Char">
    <w:name w:val="Đầu đề 6 Char"/>
    <w:basedOn w:val="Phngmcinhcuaoanvn"/>
    <w:link w:val="u6"/>
    <w:uiPriority w:val="9"/>
    <w:semiHidden/>
    <w:rsid w:val="005A323A"/>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5A323A"/>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5A323A"/>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5A323A"/>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5A323A"/>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5A323A"/>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5A323A"/>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5A323A"/>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5A323A"/>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5A323A"/>
    <w:rPr>
      <w:i/>
      <w:iCs/>
      <w:color w:val="404040" w:themeColor="text1" w:themeTint="BF"/>
    </w:rPr>
  </w:style>
  <w:style w:type="paragraph" w:styleId="oancuaDanhsach">
    <w:name w:val="List Paragraph"/>
    <w:basedOn w:val="Binhthng"/>
    <w:uiPriority w:val="34"/>
    <w:qFormat/>
    <w:rsid w:val="005A323A"/>
    <w:pPr>
      <w:ind w:left="720"/>
      <w:contextualSpacing/>
    </w:pPr>
  </w:style>
  <w:style w:type="character" w:styleId="NhnmnhThm">
    <w:name w:val="Intense Emphasis"/>
    <w:basedOn w:val="Phngmcinhcuaoanvn"/>
    <w:uiPriority w:val="21"/>
    <w:qFormat/>
    <w:rsid w:val="005A323A"/>
    <w:rPr>
      <w:i/>
      <w:iCs/>
      <w:color w:val="365F91" w:themeColor="accent1" w:themeShade="BF"/>
    </w:rPr>
  </w:style>
  <w:style w:type="paragraph" w:styleId="Nhaykepm">
    <w:name w:val="Intense Quote"/>
    <w:basedOn w:val="Binhthng"/>
    <w:next w:val="Binhthng"/>
    <w:link w:val="NhaykepmChar"/>
    <w:uiPriority w:val="30"/>
    <w:qFormat/>
    <w:rsid w:val="005A323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haykepmChar">
    <w:name w:val="Nháy kép Đậm Char"/>
    <w:basedOn w:val="Phngmcinhcuaoanvn"/>
    <w:link w:val="Nhaykepm"/>
    <w:uiPriority w:val="30"/>
    <w:rsid w:val="005A323A"/>
    <w:rPr>
      <w:i/>
      <w:iCs/>
      <w:color w:val="365F91" w:themeColor="accent1" w:themeShade="BF"/>
    </w:rPr>
  </w:style>
  <w:style w:type="character" w:styleId="ThamchiuNhnmnh">
    <w:name w:val="Intense Reference"/>
    <w:basedOn w:val="Phngmcinhcuaoanvn"/>
    <w:uiPriority w:val="32"/>
    <w:qFormat/>
    <w:rsid w:val="005A323A"/>
    <w:rPr>
      <w:b/>
      <w:bCs/>
      <w:smallCaps/>
      <w:color w:val="365F91" w:themeColor="accent1" w:themeShade="BF"/>
      <w:spacing w:val="5"/>
    </w:rPr>
  </w:style>
  <w:style w:type="character" w:customStyle="1" w:styleId="fontstyle01">
    <w:name w:val="fontstyle01"/>
    <w:rsid w:val="005A323A"/>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Nguy?n M?nh H�</dc:creator>
  <cp:keywords/>
  <dc:description/>
  <cp:lastModifiedBy>Nguy?n M?nh H�</cp:lastModifiedBy>
  <cp:revision>2</cp:revision>
  <dcterms:created xsi:type="dcterms:W3CDTF">2026-04-24T01:03:00Z</dcterms:created>
  <dcterms:modified xsi:type="dcterms:W3CDTF">2026-04-24T01:09:00Z</dcterms:modified>
</cp:coreProperties>
</file>